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C84" w:rsidRDefault="00721C84">
      <w:pPr>
        <w:pStyle w:val="a3"/>
        <w:ind w:left="0" w:firstLine="0"/>
        <w:jc w:val="left"/>
        <w:rPr>
          <w:rFonts w:ascii="Arial MT"/>
        </w:rPr>
      </w:pPr>
    </w:p>
    <w:p w:rsidR="00721C84" w:rsidRDefault="00721C84">
      <w:pPr>
        <w:pStyle w:val="a3"/>
        <w:spacing w:before="75"/>
        <w:ind w:left="0" w:firstLine="0"/>
        <w:jc w:val="left"/>
        <w:rPr>
          <w:rFonts w:ascii="Arial MT"/>
        </w:rPr>
      </w:pPr>
    </w:p>
    <w:p w:rsidR="00721C84" w:rsidRDefault="005C0CC5" w:rsidP="005C0CC5">
      <w:pPr>
        <w:pStyle w:val="11"/>
        <w:spacing w:before="1"/>
        <w:ind w:firstLine="895"/>
        <w:jc w:val="center"/>
      </w:pPr>
      <w:r>
        <w:t>Правила обмена деловыми подарками и знаками делового гостеприимства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МКДОУ</w:t>
      </w:r>
      <w:r>
        <w:rPr>
          <w:spacing w:val="-4"/>
        </w:rPr>
        <w:t xml:space="preserve"> </w:t>
      </w:r>
      <w:proofErr w:type="gramStart"/>
      <w:r>
        <w:t>«</w:t>
      </w:r>
      <w:r>
        <w:rPr>
          <w:spacing w:val="-4"/>
        </w:rPr>
        <w:t xml:space="preserve"> </w:t>
      </w:r>
      <w:r w:rsidR="00506167">
        <w:t>Д</w:t>
      </w:r>
      <w:r w:rsidR="00AE27D6">
        <w:t>етский</w:t>
      </w:r>
      <w:proofErr w:type="gramEnd"/>
      <w:r w:rsidR="00AE27D6">
        <w:t xml:space="preserve"> </w:t>
      </w:r>
      <w:r>
        <w:t xml:space="preserve"> сад </w:t>
      </w:r>
      <w:r w:rsidR="00506167">
        <w:rPr>
          <w:spacing w:val="-4"/>
        </w:rPr>
        <w:t xml:space="preserve"> «Звёздочка</w:t>
      </w:r>
      <w:r w:rsidR="00AE27D6">
        <w:rPr>
          <w:spacing w:val="-4"/>
        </w:rPr>
        <w:t>»</w:t>
      </w:r>
    </w:p>
    <w:p w:rsidR="00721C84" w:rsidRDefault="005C0CC5">
      <w:pPr>
        <w:pStyle w:val="a4"/>
        <w:numPr>
          <w:ilvl w:val="0"/>
          <w:numId w:val="5"/>
        </w:numPr>
        <w:tabs>
          <w:tab w:val="left" w:pos="4366"/>
        </w:tabs>
        <w:spacing w:before="321" w:line="319" w:lineRule="exact"/>
        <w:ind w:left="4366" w:hanging="707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721C84" w:rsidRDefault="005C0CC5">
      <w:pPr>
        <w:pStyle w:val="a4"/>
        <w:numPr>
          <w:ilvl w:val="1"/>
          <w:numId w:val="4"/>
        </w:numPr>
        <w:tabs>
          <w:tab w:val="left" w:pos="1429"/>
        </w:tabs>
        <w:ind w:right="99" w:firstLine="566"/>
        <w:jc w:val="both"/>
        <w:rPr>
          <w:sz w:val="28"/>
        </w:rPr>
      </w:pPr>
      <w:r>
        <w:rPr>
          <w:sz w:val="28"/>
        </w:rPr>
        <w:t>Настоящие Правила обмена деловыми подарками и знаками делового гостеприимства (далее - Правила) разработаны в соответствии с положениями Конституции Российской Федерации, Федерального закона от 25.12.2008 № 273- ФЗ «О противодействии коррупции», иных нормативных правовых актов Российской Федерации, Методических рекомендаций по разработке и принятию организациями мер по предупреждению и противодействию коррупции, утвержденными Министерством труда и социальной защиты Российской Федерации 08.11.2013, Антикоррупционной политики, Кодекса этики и служебного поведения организации и основано на общепризнанных нравственных принципах и нормах российского общества и государства.</w:t>
      </w:r>
    </w:p>
    <w:p w:rsidR="00721C84" w:rsidRDefault="005C0CC5">
      <w:pPr>
        <w:pStyle w:val="a4"/>
        <w:numPr>
          <w:ilvl w:val="1"/>
          <w:numId w:val="4"/>
        </w:numPr>
        <w:tabs>
          <w:tab w:val="left" w:pos="1429"/>
        </w:tabs>
        <w:ind w:right="102" w:firstLine="566"/>
        <w:jc w:val="both"/>
        <w:rPr>
          <w:sz w:val="28"/>
        </w:rPr>
      </w:pPr>
      <w:r>
        <w:rPr>
          <w:sz w:val="28"/>
        </w:rPr>
        <w:t>Правила определяют общие требования к дарению и принятию</w:t>
      </w:r>
      <w:r>
        <w:rPr>
          <w:spacing w:val="80"/>
          <w:sz w:val="28"/>
        </w:rPr>
        <w:t xml:space="preserve"> </w:t>
      </w:r>
      <w:r>
        <w:rPr>
          <w:sz w:val="28"/>
        </w:rPr>
        <w:t>деловых подарков, а также к обмену знаками делового гостеприимства для работ</w:t>
      </w:r>
      <w:r w:rsidR="00506167">
        <w:rPr>
          <w:sz w:val="28"/>
        </w:rPr>
        <w:t>ников МКДОУ «Д/с «Звёздочка</w:t>
      </w:r>
      <w:r>
        <w:rPr>
          <w:sz w:val="28"/>
        </w:rPr>
        <w:t>».</w:t>
      </w:r>
    </w:p>
    <w:p w:rsidR="00721C84" w:rsidRDefault="005C0CC5">
      <w:pPr>
        <w:pStyle w:val="a4"/>
        <w:numPr>
          <w:ilvl w:val="1"/>
          <w:numId w:val="4"/>
        </w:numPr>
        <w:tabs>
          <w:tab w:val="left" w:pos="1429"/>
        </w:tabs>
        <w:ind w:right="110" w:firstLine="566"/>
        <w:jc w:val="both"/>
        <w:rPr>
          <w:sz w:val="28"/>
        </w:rPr>
      </w:pPr>
      <w:r>
        <w:rPr>
          <w:sz w:val="28"/>
        </w:rPr>
        <w:t>Действие настоящих Правил распространяется на работников вне зависимости от уровня занимаемой должности.</w:t>
      </w:r>
    </w:p>
    <w:p w:rsidR="00721C84" w:rsidRDefault="005C0CC5">
      <w:pPr>
        <w:pStyle w:val="a4"/>
        <w:numPr>
          <w:ilvl w:val="1"/>
          <w:numId w:val="4"/>
        </w:numPr>
        <w:tabs>
          <w:tab w:val="left" w:pos="1429"/>
        </w:tabs>
        <w:ind w:right="110" w:firstLine="566"/>
        <w:jc w:val="both"/>
        <w:rPr>
          <w:sz w:val="28"/>
        </w:rPr>
      </w:pPr>
      <w:r>
        <w:rPr>
          <w:sz w:val="28"/>
        </w:rPr>
        <w:t>Под терминами "деловой подарок", "знак делового гостеприимства" понимаются подарки, полученные в связи:</w:t>
      </w:r>
    </w:p>
    <w:p w:rsidR="00721C84" w:rsidRDefault="005C0CC5">
      <w:pPr>
        <w:pStyle w:val="a4"/>
        <w:numPr>
          <w:ilvl w:val="2"/>
          <w:numId w:val="4"/>
        </w:numPr>
        <w:tabs>
          <w:tab w:val="left" w:pos="1430"/>
        </w:tabs>
        <w:ind w:right="111" w:firstLine="566"/>
        <w:rPr>
          <w:sz w:val="28"/>
        </w:rPr>
      </w:pPr>
      <w:r>
        <w:rPr>
          <w:sz w:val="28"/>
        </w:rPr>
        <w:t>с должностным положением или в связи с исполнением служебных (должностных) обязанностей;</w:t>
      </w:r>
    </w:p>
    <w:p w:rsidR="00721C84" w:rsidRDefault="005C0CC5">
      <w:pPr>
        <w:pStyle w:val="a4"/>
        <w:numPr>
          <w:ilvl w:val="2"/>
          <w:numId w:val="4"/>
        </w:numPr>
        <w:tabs>
          <w:tab w:val="left" w:pos="1430"/>
        </w:tabs>
        <w:ind w:right="111" w:firstLine="566"/>
        <w:rPr>
          <w:sz w:val="28"/>
        </w:rPr>
      </w:pPr>
      <w:r>
        <w:rPr>
          <w:sz w:val="28"/>
        </w:rPr>
        <w:t>с протокольными мероприятиями, служебными командировками и другими официальными мероприятиями.</w:t>
      </w:r>
    </w:p>
    <w:p w:rsidR="00721C84" w:rsidRDefault="005C0CC5">
      <w:pPr>
        <w:pStyle w:val="a4"/>
        <w:numPr>
          <w:ilvl w:val="1"/>
          <w:numId w:val="4"/>
        </w:numPr>
        <w:tabs>
          <w:tab w:val="left" w:pos="1429"/>
        </w:tabs>
        <w:ind w:right="104" w:firstLine="566"/>
        <w:jc w:val="both"/>
        <w:rPr>
          <w:sz w:val="28"/>
        </w:rPr>
      </w:pPr>
      <w:r>
        <w:rPr>
          <w:sz w:val="28"/>
        </w:rPr>
        <w:t xml:space="preserve">Исключение составляют канцелярские принадлежности,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цветы и ценные подарки, которые вручены в качестве поощрения </w:t>
      </w:r>
      <w:r>
        <w:rPr>
          <w:spacing w:val="-2"/>
          <w:sz w:val="28"/>
        </w:rPr>
        <w:t>(награды).</w:t>
      </w:r>
    </w:p>
    <w:p w:rsidR="00721C84" w:rsidRDefault="005C0CC5">
      <w:pPr>
        <w:pStyle w:val="a4"/>
        <w:numPr>
          <w:ilvl w:val="1"/>
          <w:numId w:val="4"/>
        </w:numPr>
        <w:tabs>
          <w:tab w:val="left" w:pos="1430"/>
        </w:tabs>
        <w:ind w:left="1430" w:hanging="565"/>
        <w:jc w:val="both"/>
        <w:rPr>
          <w:sz w:val="28"/>
        </w:rPr>
      </w:pPr>
      <w:r>
        <w:rPr>
          <w:sz w:val="28"/>
        </w:rPr>
        <w:t>Целями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721C84" w:rsidRDefault="00721C84">
      <w:pPr>
        <w:jc w:val="both"/>
        <w:rPr>
          <w:sz w:val="28"/>
        </w:rPr>
        <w:sectPr w:rsidR="00721C84">
          <w:type w:val="continuous"/>
          <w:pgSz w:w="11910" w:h="16840"/>
          <w:pgMar w:top="480" w:right="600" w:bottom="280" w:left="1120" w:header="720" w:footer="720" w:gutter="0"/>
          <w:cols w:space="720"/>
        </w:sectPr>
      </w:pPr>
    </w:p>
    <w:p w:rsidR="00721C84" w:rsidRDefault="005C0CC5">
      <w:pPr>
        <w:pStyle w:val="a4"/>
        <w:numPr>
          <w:ilvl w:val="2"/>
          <w:numId w:val="4"/>
        </w:numPr>
        <w:tabs>
          <w:tab w:val="left" w:pos="1430"/>
        </w:tabs>
        <w:spacing w:before="81"/>
        <w:ind w:right="112" w:firstLine="566"/>
        <w:rPr>
          <w:sz w:val="28"/>
        </w:rPr>
      </w:pPr>
      <w:r>
        <w:rPr>
          <w:sz w:val="28"/>
        </w:rPr>
        <w:lastRenderedPageBreak/>
        <w:t>обеспечение единообразного понимания роли и места деловых подарков, делового гостеприимства, представительских мероприятий;</w:t>
      </w:r>
    </w:p>
    <w:p w:rsidR="00721C84" w:rsidRDefault="005C0CC5">
      <w:pPr>
        <w:pStyle w:val="a4"/>
        <w:numPr>
          <w:ilvl w:val="2"/>
          <w:numId w:val="4"/>
        </w:numPr>
        <w:tabs>
          <w:tab w:val="left" w:pos="1430"/>
        </w:tabs>
        <w:ind w:right="112" w:firstLine="566"/>
        <w:rPr>
          <w:sz w:val="28"/>
        </w:rPr>
      </w:pPr>
      <w:r>
        <w:rPr>
          <w:sz w:val="28"/>
        </w:rPr>
        <w:t>определение единых для работников организации требований к дарению и принятию деловых подарков, к организации и участию в представительских мероприятиях;</w:t>
      </w:r>
    </w:p>
    <w:p w:rsidR="00721C84" w:rsidRDefault="005C0CC5">
      <w:pPr>
        <w:pStyle w:val="a4"/>
        <w:numPr>
          <w:ilvl w:val="2"/>
          <w:numId w:val="4"/>
        </w:numPr>
        <w:tabs>
          <w:tab w:val="left" w:pos="1430"/>
        </w:tabs>
        <w:ind w:right="105" w:firstLine="566"/>
        <w:rPr>
          <w:sz w:val="28"/>
        </w:rPr>
      </w:pPr>
      <w:r>
        <w:rPr>
          <w:sz w:val="28"/>
        </w:rPr>
        <w:t>минимизирование рисков,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связанных с возможным</w:t>
      </w:r>
      <w:r>
        <w:rPr>
          <w:spacing w:val="-1"/>
          <w:sz w:val="28"/>
        </w:rPr>
        <w:t xml:space="preserve"> </w:t>
      </w:r>
      <w:r>
        <w:rPr>
          <w:sz w:val="28"/>
        </w:rPr>
        <w:t>злоупотреблением в области дарения подарков и оказания знаков делового гостеприимства, представительских мероприятий;</w:t>
      </w:r>
    </w:p>
    <w:p w:rsidR="00721C84" w:rsidRDefault="005C0CC5">
      <w:pPr>
        <w:pStyle w:val="a4"/>
        <w:numPr>
          <w:ilvl w:val="2"/>
          <w:numId w:val="4"/>
        </w:numPr>
        <w:tabs>
          <w:tab w:val="left" w:pos="1430"/>
        </w:tabs>
        <w:ind w:right="105" w:firstLine="566"/>
        <w:rPr>
          <w:sz w:val="28"/>
        </w:rPr>
      </w:pPr>
      <w:r>
        <w:rPr>
          <w:sz w:val="28"/>
        </w:rPr>
        <w:t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721C84" w:rsidRDefault="00721C84">
      <w:pPr>
        <w:pStyle w:val="a3"/>
        <w:spacing w:before="3"/>
        <w:ind w:left="0" w:firstLine="0"/>
        <w:jc w:val="left"/>
      </w:pPr>
    </w:p>
    <w:p w:rsidR="00721C84" w:rsidRDefault="005C0CC5">
      <w:pPr>
        <w:pStyle w:val="11"/>
        <w:numPr>
          <w:ilvl w:val="0"/>
          <w:numId w:val="5"/>
        </w:numPr>
        <w:tabs>
          <w:tab w:val="left" w:pos="2617"/>
          <w:tab w:val="left" w:pos="3575"/>
        </w:tabs>
        <w:ind w:left="3575" w:right="1723" w:hanging="1664"/>
        <w:jc w:val="both"/>
      </w:pPr>
      <w:r>
        <w:t>Дарение</w:t>
      </w:r>
      <w:r>
        <w:rPr>
          <w:spacing w:val="-7"/>
        </w:rPr>
        <w:t xml:space="preserve"> </w:t>
      </w:r>
      <w:r>
        <w:t>деловых</w:t>
      </w:r>
      <w:r>
        <w:rPr>
          <w:spacing w:val="-6"/>
        </w:rPr>
        <w:t xml:space="preserve"> </w:t>
      </w:r>
      <w:r>
        <w:t>подарков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оказание</w:t>
      </w:r>
      <w:r>
        <w:rPr>
          <w:spacing w:val="-7"/>
        </w:rPr>
        <w:t xml:space="preserve"> </w:t>
      </w:r>
      <w:r>
        <w:t>знаков делового гостеприимства</w:t>
      </w:r>
    </w:p>
    <w:p w:rsidR="00721C84" w:rsidRDefault="005C0CC5">
      <w:pPr>
        <w:pStyle w:val="a4"/>
        <w:numPr>
          <w:ilvl w:val="1"/>
          <w:numId w:val="3"/>
        </w:numPr>
        <w:tabs>
          <w:tab w:val="left" w:pos="1290"/>
        </w:tabs>
        <w:spacing w:line="242" w:lineRule="auto"/>
        <w:ind w:right="110" w:firstLine="566"/>
        <w:jc w:val="both"/>
        <w:rPr>
          <w:sz w:val="24"/>
        </w:rPr>
      </w:pPr>
      <w:r>
        <w:rPr>
          <w:sz w:val="28"/>
        </w:rPr>
        <w:t>Деловые подарки, подлежащие дарению, и знаки делового гостеприимства должны</w:t>
      </w:r>
      <w:r>
        <w:rPr>
          <w:sz w:val="24"/>
        </w:rPr>
        <w:t>:</w:t>
      </w:r>
    </w:p>
    <w:p w:rsidR="00721C84" w:rsidRDefault="005C0CC5">
      <w:pPr>
        <w:pStyle w:val="a4"/>
        <w:numPr>
          <w:ilvl w:val="2"/>
          <w:numId w:val="3"/>
        </w:numPr>
        <w:tabs>
          <w:tab w:val="left" w:pos="1291"/>
        </w:tabs>
        <w:ind w:right="101" w:firstLine="566"/>
        <w:rPr>
          <w:sz w:val="28"/>
        </w:rPr>
      </w:pPr>
      <w:r>
        <w:rPr>
          <w:sz w:val="28"/>
        </w:rPr>
        <w:t>соответствовать требованиям антикоррупционного законодательства Российской Федерации, Республики Дагестан, настоящих Правил, локальных нормативных актов организации;</w:t>
      </w:r>
    </w:p>
    <w:p w:rsidR="00721C84" w:rsidRDefault="005C0CC5">
      <w:pPr>
        <w:pStyle w:val="a4"/>
        <w:numPr>
          <w:ilvl w:val="2"/>
          <w:numId w:val="3"/>
        </w:numPr>
        <w:tabs>
          <w:tab w:val="left" w:pos="1292"/>
        </w:tabs>
        <w:spacing w:line="341" w:lineRule="exact"/>
        <w:ind w:left="1292" w:hanging="427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вручены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оказаны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имени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721C84" w:rsidRDefault="005C0CC5">
      <w:pPr>
        <w:pStyle w:val="a4"/>
        <w:numPr>
          <w:ilvl w:val="2"/>
          <w:numId w:val="3"/>
        </w:numPr>
        <w:tabs>
          <w:tab w:val="left" w:pos="1292"/>
        </w:tabs>
        <w:spacing w:line="342" w:lineRule="exact"/>
        <w:ind w:left="1292" w:hanging="427"/>
        <w:jc w:val="left"/>
        <w:rPr>
          <w:sz w:val="28"/>
        </w:rPr>
      </w:pPr>
      <w:r>
        <w:rPr>
          <w:sz w:val="28"/>
        </w:rPr>
        <w:t>дариться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прозрачно</w:t>
      </w:r>
    </w:p>
    <w:p w:rsidR="00721C84" w:rsidRDefault="005C0CC5">
      <w:pPr>
        <w:pStyle w:val="a4"/>
        <w:numPr>
          <w:ilvl w:val="2"/>
          <w:numId w:val="3"/>
        </w:numPr>
        <w:tabs>
          <w:tab w:val="left" w:pos="1292"/>
        </w:tabs>
        <w:spacing w:line="342" w:lineRule="exact"/>
        <w:ind w:left="1292" w:hanging="427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разумно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обоснованными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соразмерными</w:t>
      </w:r>
    </w:p>
    <w:p w:rsidR="00721C84" w:rsidRDefault="005C0CC5">
      <w:pPr>
        <w:pStyle w:val="a4"/>
        <w:numPr>
          <w:ilvl w:val="2"/>
          <w:numId w:val="3"/>
        </w:numPr>
        <w:tabs>
          <w:tab w:val="left" w:pos="1291"/>
        </w:tabs>
        <w:ind w:right="103" w:firstLine="566"/>
        <w:rPr>
          <w:sz w:val="28"/>
        </w:rPr>
      </w:pPr>
      <w:r>
        <w:rPr>
          <w:sz w:val="28"/>
        </w:rPr>
        <w:t xml:space="preserve">дариться с целью продвижения, демонстрации или пояснений качества и особенностей товаров (работ, услуг) организации, установления и поддержания деловых отношений, проявления общепринятой вежливости и/или в честь государственных праздников, знаменательных дат, корпоративных мероприятий (включая представительские подарки, например, сувенирную продукция (в том числе с логотипами организации), цветы, кондитерские изделия и аналогичную </w:t>
      </w:r>
      <w:r>
        <w:rPr>
          <w:spacing w:val="-2"/>
          <w:sz w:val="28"/>
        </w:rPr>
        <w:t>продукцию).</w:t>
      </w:r>
    </w:p>
    <w:p w:rsidR="00721C84" w:rsidRDefault="005C0CC5">
      <w:pPr>
        <w:pStyle w:val="a4"/>
        <w:numPr>
          <w:ilvl w:val="1"/>
          <w:numId w:val="3"/>
        </w:numPr>
        <w:tabs>
          <w:tab w:val="left" w:pos="1290"/>
        </w:tabs>
        <w:ind w:right="110" w:firstLine="566"/>
        <w:jc w:val="both"/>
        <w:rPr>
          <w:sz w:val="28"/>
        </w:rPr>
      </w:pPr>
      <w:r>
        <w:rPr>
          <w:sz w:val="28"/>
        </w:rPr>
        <w:t>Деловые подарки, подлежащие дарению, и знаки делового гостеприимства не должны:</w:t>
      </w:r>
    </w:p>
    <w:p w:rsidR="00721C84" w:rsidRDefault="005C0CC5">
      <w:pPr>
        <w:pStyle w:val="a4"/>
        <w:numPr>
          <w:ilvl w:val="2"/>
          <w:numId w:val="3"/>
        </w:numPr>
        <w:tabs>
          <w:tab w:val="left" w:pos="1291"/>
        </w:tabs>
        <w:ind w:right="108" w:firstLine="566"/>
        <w:rPr>
          <w:sz w:val="28"/>
        </w:rPr>
      </w:pPr>
      <w:r>
        <w:rPr>
          <w:sz w:val="28"/>
        </w:rPr>
        <w:t>создавать для получателя обязательства, связанные с его должностным положением или исполнением им трудовых обязанностей;</w:t>
      </w:r>
    </w:p>
    <w:p w:rsidR="00721C84" w:rsidRDefault="005C0CC5">
      <w:pPr>
        <w:pStyle w:val="a4"/>
        <w:numPr>
          <w:ilvl w:val="2"/>
          <w:numId w:val="3"/>
        </w:numPr>
        <w:tabs>
          <w:tab w:val="left" w:pos="1291"/>
        </w:tabs>
        <w:ind w:right="110" w:firstLine="566"/>
        <w:rPr>
          <w:sz w:val="28"/>
        </w:rPr>
      </w:pPr>
      <w:r>
        <w:rPr>
          <w:sz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721C84" w:rsidRDefault="005C0CC5">
      <w:pPr>
        <w:pStyle w:val="a4"/>
        <w:numPr>
          <w:ilvl w:val="2"/>
          <w:numId w:val="3"/>
        </w:numPr>
        <w:tabs>
          <w:tab w:val="left" w:pos="1291"/>
        </w:tabs>
        <w:ind w:right="111" w:firstLine="566"/>
        <w:rPr>
          <w:sz w:val="28"/>
        </w:rPr>
      </w:pPr>
      <w:r>
        <w:rPr>
          <w:sz w:val="28"/>
        </w:rPr>
        <w:t>быть в форме наличных, безналичных денежных средств, ценных бумаг, драгоценных металлов;</w:t>
      </w:r>
    </w:p>
    <w:p w:rsidR="00721C84" w:rsidRDefault="00AE27D6">
      <w:pPr>
        <w:pStyle w:val="a4"/>
        <w:numPr>
          <w:ilvl w:val="2"/>
          <w:numId w:val="3"/>
        </w:numPr>
        <w:tabs>
          <w:tab w:val="left" w:pos="1292"/>
        </w:tabs>
        <w:ind w:left="865" w:right="110" w:firstLine="0"/>
        <w:rPr>
          <w:sz w:val="28"/>
        </w:rPr>
      </w:pPr>
      <w:r>
        <w:rPr>
          <w:sz w:val="28"/>
        </w:rPr>
        <w:t xml:space="preserve">создавать </w:t>
      </w:r>
      <w:proofErr w:type="spellStart"/>
      <w:r>
        <w:rPr>
          <w:sz w:val="28"/>
        </w:rPr>
        <w:t>репутацион</w:t>
      </w:r>
      <w:r w:rsidR="005C0CC5">
        <w:rPr>
          <w:sz w:val="28"/>
        </w:rPr>
        <w:t>ный</w:t>
      </w:r>
      <w:proofErr w:type="spellEnd"/>
      <w:r w:rsidR="005C0CC5">
        <w:rPr>
          <w:sz w:val="28"/>
        </w:rPr>
        <w:t xml:space="preserve"> риск для организации или ее работников. 2.3.Стоимость</w:t>
      </w:r>
      <w:r w:rsidR="005C0CC5">
        <w:rPr>
          <w:spacing w:val="29"/>
          <w:sz w:val="28"/>
        </w:rPr>
        <w:t xml:space="preserve"> </w:t>
      </w:r>
      <w:r w:rsidR="005C0CC5">
        <w:rPr>
          <w:sz w:val="28"/>
        </w:rPr>
        <w:t>подарка,</w:t>
      </w:r>
      <w:r w:rsidR="005C0CC5">
        <w:rPr>
          <w:spacing w:val="30"/>
          <w:sz w:val="28"/>
        </w:rPr>
        <w:t xml:space="preserve"> </w:t>
      </w:r>
      <w:r w:rsidR="005C0CC5">
        <w:rPr>
          <w:sz w:val="28"/>
        </w:rPr>
        <w:t>подлежащего</w:t>
      </w:r>
      <w:r w:rsidR="005C0CC5">
        <w:rPr>
          <w:spacing w:val="30"/>
          <w:sz w:val="28"/>
        </w:rPr>
        <w:t xml:space="preserve"> </w:t>
      </w:r>
      <w:r w:rsidR="005C0CC5">
        <w:rPr>
          <w:sz w:val="28"/>
        </w:rPr>
        <w:t>дарению,</w:t>
      </w:r>
      <w:r w:rsidR="005C0CC5">
        <w:rPr>
          <w:spacing w:val="30"/>
          <w:sz w:val="28"/>
        </w:rPr>
        <w:t xml:space="preserve"> </w:t>
      </w:r>
      <w:r w:rsidR="005C0CC5">
        <w:rPr>
          <w:sz w:val="28"/>
        </w:rPr>
        <w:t>не</w:t>
      </w:r>
      <w:r w:rsidR="005C0CC5">
        <w:rPr>
          <w:spacing w:val="31"/>
          <w:sz w:val="28"/>
        </w:rPr>
        <w:t xml:space="preserve"> </w:t>
      </w:r>
      <w:r w:rsidR="005C0CC5">
        <w:rPr>
          <w:sz w:val="28"/>
        </w:rPr>
        <w:t>должна</w:t>
      </w:r>
      <w:r w:rsidR="005C0CC5">
        <w:rPr>
          <w:spacing w:val="30"/>
          <w:sz w:val="28"/>
        </w:rPr>
        <w:t xml:space="preserve"> </w:t>
      </w:r>
      <w:r w:rsidR="005C0CC5">
        <w:rPr>
          <w:sz w:val="28"/>
        </w:rPr>
        <w:t>превышать</w:t>
      </w:r>
      <w:r w:rsidR="005C0CC5">
        <w:rPr>
          <w:spacing w:val="30"/>
          <w:sz w:val="28"/>
        </w:rPr>
        <w:t xml:space="preserve"> </w:t>
      </w:r>
      <w:r w:rsidR="005C0CC5">
        <w:rPr>
          <w:sz w:val="28"/>
        </w:rPr>
        <w:t>трех</w:t>
      </w:r>
    </w:p>
    <w:p w:rsidR="00721C84" w:rsidRDefault="005C0CC5">
      <w:pPr>
        <w:pStyle w:val="a3"/>
        <w:ind w:firstLine="0"/>
      </w:pPr>
      <w:r>
        <w:t>тысяч</w:t>
      </w:r>
      <w:r>
        <w:rPr>
          <w:spacing w:val="-4"/>
        </w:rPr>
        <w:t xml:space="preserve"> </w:t>
      </w:r>
      <w:r>
        <w:rPr>
          <w:spacing w:val="-2"/>
        </w:rPr>
        <w:t>рублей.</w:t>
      </w:r>
    </w:p>
    <w:p w:rsidR="00721C84" w:rsidRDefault="005C0CC5">
      <w:pPr>
        <w:pStyle w:val="11"/>
        <w:numPr>
          <w:ilvl w:val="0"/>
          <w:numId w:val="5"/>
        </w:numPr>
        <w:tabs>
          <w:tab w:val="left" w:pos="1923"/>
          <w:tab w:val="left" w:pos="2631"/>
        </w:tabs>
        <w:spacing w:before="312"/>
        <w:ind w:left="2631" w:right="1024" w:hanging="1416"/>
        <w:jc w:val="left"/>
      </w:pPr>
      <w:r>
        <w:t>Получение</w:t>
      </w:r>
      <w:r>
        <w:rPr>
          <w:spacing w:val="-10"/>
        </w:rPr>
        <w:t xml:space="preserve"> </w:t>
      </w:r>
      <w:r>
        <w:t>работниками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деловых</w:t>
      </w:r>
      <w:r>
        <w:rPr>
          <w:spacing w:val="-9"/>
        </w:rPr>
        <w:t xml:space="preserve"> </w:t>
      </w:r>
      <w:r>
        <w:t>подарков и принятие знаков делового гостеприимства</w:t>
      </w:r>
    </w:p>
    <w:p w:rsidR="00721C84" w:rsidRDefault="00721C84">
      <w:pPr>
        <w:sectPr w:rsidR="00721C84">
          <w:pgSz w:w="11910" w:h="16840"/>
          <w:pgMar w:top="600" w:right="600" w:bottom="280" w:left="1120" w:header="720" w:footer="720" w:gutter="0"/>
          <w:cols w:space="720"/>
        </w:sectPr>
      </w:pPr>
    </w:p>
    <w:p w:rsidR="00721C84" w:rsidRDefault="005C0CC5">
      <w:pPr>
        <w:pStyle w:val="a4"/>
        <w:numPr>
          <w:ilvl w:val="1"/>
          <w:numId w:val="2"/>
        </w:numPr>
        <w:tabs>
          <w:tab w:val="left" w:pos="1503"/>
        </w:tabs>
        <w:spacing w:before="62"/>
        <w:ind w:right="102" w:firstLine="566"/>
        <w:jc w:val="both"/>
        <w:rPr>
          <w:sz w:val="28"/>
        </w:rPr>
      </w:pPr>
      <w:r>
        <w:rPr>
          <w:sz w:val="28"/>
        </w:rPr>
        <w:lastRenderedPageBreak/>
        <w:t>Работники организации могут получать деловые подарки, знаки делового гостеприимства, если это не противоречит требованиям антикоррупционного законодательства Российской Федерации, Республики Дагестан, муниципальных правовых актов, настоящих Правил, локальных нормативных актов организации.</w:t>
      </w:r>
    </w:p>
    <w:p w:rsidR="00721C84" w:rsidRDefault="005C0CC5">
      <w:pPr>
        <w:pStyle w:val="a4"/>
        <w:numPr>
          <w:ilvl w:val="1"/>
          <w:numId w:val="2"/>
        </w:numPr>
        <w:tabs>
          <w:tab w:val="left" w:pos="1383"/>
        </w:tabs>
        <w:spacing w:before="1"/>
        <w:ind w:right="103" w:firstLine="566"/>
        <w:jc w:val="both"/>
        <w:rPr>
          <w:sz w:val="28"/>
        </w:rPr>
      </w:pPr>
      <w:r>
        <w:rPr>
          <w:sz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 работ</w:t>
      </w:r>
      <w:r w:rsidR="00506167">
        <w:rPr>
          <w:sz w:val="28"/>
        </w:rPr>
        <w:t>ников МКДОУ «Д</w:t>
      </w:r>
      <w:bookmarkStart w:id="0" w:name="_GoBack"/>
      <w:bookmarkEnd w:id="0"/>
      <w:r w:rsidR="00506167">
        <w:rPr>
          <w:sz w:val="28"/>
        </w:rPr>
        <w:t>/с «Звёздочка</w:t>
      </w:r>
      <w:r w:rsidR="00AE27D6">
        <w:rPr>
          <w:sz w:val="28"/>
        </w:rPr>
        <w:t>»</w:t>
      </w:r>
      <w:r w:rsidR="00506167">
        <w:rPr>
          <w:sz w:val="28"/>
        </w:rPr>
        <w:t xml:space="preserve"> </w:t>
      </w:r>
      <w:r>
        <w:rPr>
          <w:sz w:val="28"/>
        </w:rPr>
        <w:t>утвержденным локальным нормативным актом организации.</w:t>
      </w:r>
    </w:p>
    <w:p w:rsidR="00721C84" w:rsidRDefault="005C0CC5">
      <w:pPr>
        <w:pStyle w:val="a4"/>
        <w:numPr>
          <w:ilvl w:val="1"/>
          <w:numId w:val="2"/>
        </w:numPr>
        <w:tabs>
          <w:tab w:val="left" w:pos="1502"/>
        </w:tabs>
        <w:spacing w:before="1"/>
        <w:ind w:right="102" w:firstLine="566"/>
        <w:jc w:val="both"/>
        <w:rPr>
          <w:sz w:val="28"/>
        </w:rPr>
      </w:pPr>
      <w:r>
        <w:rPr>
          <w:sz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</w:t>
      </w:r>
      <w:r>
        <w:rPr>
          <w:spacing w:val="40"/>
          <w:sz w:val="28"/>
        </w:rPr>
        <w:t xml:space="preserve"> </w:t>
      </w:r>
      <w:r>
        <w:rPr>
          <w:sz w:val="28"/>
        </w:rPr>
        <w:t>знаков делового гостеприимства работник организации обязан в письменной форме уведомить об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721C84" w:rsidRDefault="005C0CC5">
      <w:pPr>
        <w:pStyle w:val="a4"/>
        <w:numPr>
          <w:ilvl w:val="1"/>
          <w:numId w:val="2"/>
        </w:numPr>
        <w:tabs>
          <w:tab w:val="left" w:pos="1355"/>
        </w:tabs>
        <w:spacing w:before="1" w:line="321" w:lineRule="exact"/>
        <w:ind w:left="1355" w:hanging="490"/>
        <w:jc w:val="both"/>
        <w:rPr>
          <w:sz w:val="28"/>
        </w:rPr>
      </w:pPr>
      <w:r>
        <w:rPr>
          <w:sz w:val="28"/>
        </w:rPr>
        <w:t>Работникам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запрещается:</w:t>
      </w:r>
    </w:p>
    <w:p w:rsidR="00721C84" w:rsidRDefault="005C0CC5">
      <w:pPr>
        <w:pStyle w:val="a4"/>
        <w:numPr>
          <w:ilvl w:val="2"/>
          <w:numId w:val="2"/>
        </w:numPr>
        <w:tabs>
          <w:tab w:val="left" w:pos="1149"/>
        </w:tabs>
        <w:ind w:right="104" w:firstLine="566"/>
        <w:rPr>
          <w:sz w:val="28"/>
        </w:rPr>
      </w:pPr>
      <w:r>
        <w:rPr>
          <w:sz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721C84" w:rsidRDefault="005C0CC5">
      <w:pPr>
        <w:pStyle w:val="a4"/>
        <w:numPr>
          <w:ilvl w:val="2"/>
          <w:numId w:val="2"/>
        </w:numPr>
        <w:tabs>
          <w:tab w:val="left" w:pos="1149"/>
        </w:tabs>
        <w:ind w:right="110" w:firstLine="566"/>
        <w:rPr>
          <w:sz w:val="28"/>
        </w:rPr>
      </w:pPr>
      <w:r>
        <w:rPr>
          <w:sz w:val="28"/>
        </w:rPr>
        <w:t>принимать подарки в ходе проведения закупочных процедур и во время переговоров при заключении договоров (контрактов), дополнительных соглашений к ним</w:t>
      </w:r>
    </w:p>
    <w:p w:rsidR="00721C84" w:rsidRDefault="005C0CC5">
      <w:pPr>
        <w:pStyle w:val="a4"/>
        <w:numPr>
          <w:ilvl w:val="2"/>
          <w:numId w:val="2"/>
        </w:numPr>
        <w:tabs>
          <w:tab w:val="left" w:pos="1149"/>
        </w:tabs>
        <w:ind w:right="102" w:firstLine="566"/>
        <w:rPr>
          <w:sz w:val="28"/>
        </w:rPr>
      </w:pPr>
      <w:r>
        <w:rPr>
          <w:sz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721C84" w:rsidRDefault="005C0CC5">
      <w:pPr>
        <w:pStyle w:val="a4"/>
        <w:numPr>
          <w:ilvl w:val="2"/>
          <w:numId w:val="2"/>
        </w:numPr>
        <w:tabs>
          <w:tab w:val="left" w:pos="1149"/>
        </w:tabs>
        <w:ind w:right="109" w:firstLine="566"/>
        <w:rPr>
          <w:sz w:val="28"/>
        </w:rPr>
      </w:pPr>
      <w:r>
        <w:rPr>
          <w:sz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721C84" w:rsidRDefault="005C0CC5">
      <w:pPr>
        <w:pStyle w:val="a4"/>
        <w:numPr>
          <w:ilvl w:val="1"/>
          <w:numId w:val="2"/>
        </w:numPr>
        <w:tabs>
          <w:tab w:val="left" w:pos="1374"/>
        </w:tabs>
        <w:ind w:right="103" w:firstLine="566"/>
        <w:jc w:val="both"/>
        <w:rPr>
          <w:sz w:val="28"/>
        </w:rPr>
      </w:pPr>
      <w:r>
        <w:rPr>
          <w:sz w:val="28"/>
        </w:rPr>
        <w:t>Работник организации, получивший деловой подарок, обязан сообщить об этом руководителю организации и сдать деловой подарок в уполномоченное структурное подразделение организации в соответствии с порядком сообщения работниками организации о получении подарка в связи с их должностным положением или исполнением ими трудовых обязанностей, сдачи и оценки подарка, реализации (выкупа) и зачисления средств, вырученных от его реализации, утвержденным локальным актом организации.</w:t>
      </w:r>
    </w:p>
    <w:p w:rsidR="00721C84" w:rsidRDefault="00721C84">
      <w:pPr>
        <w:pStyle w:val="a3"/>
        <w:spacing w:before="2"/>
        <w:ind w:left="0" w:firstLine="0"/>
        <w:jc w:val="left"/>
      </w:pPr>
    </w:p>
    <w:p w:rsidR="00721C84" w:rsidRDefault="005C0CC5">
      <w:pPr>
        <w:pStyle w:val="11"/>
        <w:numPr>
          <w:ilvl w:val="0"/>
          <w:numId w:val="1"/>
        </w:numPr>
        <w:tabs>
          <w:tab w:val="left" w:pos="3742"/>
        </w:tabs>
        <w:spacing w:line="319" w:lineRule="exact"/>
        <w:ind w:left="3742" w:hanging="280"/>
        <w:jc w:val="both"/>
      </w:pPr>
      <w:r>
        <w:t>Ответственность</w:t>
      </w:r>
      <w:r>
        <w:rPr>
          <w:spacing w:val="-13"/>
        </w:rPr>
        <w:t xml:space="preserve"> </w:t>
      </w:r>
      <w:r>
        <w:rPr>
          <w:spacing w:val="-2"/>
        </w:rPr>
        <w:t>работников</w:t>
      </w:r>
    </w:p>
    <w:p w:rsidR="00721C84" w:rsidRDefault="005C0CC5">
      <w:pPr>
        <w:pStyle w:val="a4"/>
        <w:numPr>
          <w:ilvl w:val="1"/>
          <w:numId w:val="1"/>
        </w:numPr>
        <w:tabs>
          <w:tab w:val="left" w:pos="1542"/>
        </w:tabs>
        <w:ind w:right="106" w:firstLine="566"/>
        <w:jc w:val="both"/>
        <w:rPr>
          <w:sz w:val="28"/>
        </w:rPr>
      </w:pPr>
      <w:r>
        <w:rPr>
          <w:sz w:val="28"/>
        </w:rPr>
        <w:t xml:space="preserve">Работники несут дисциплинарную, административную и иную, предусмотренную федеральными законами за неисполнение настоящих Правил, </w:t>
      </w:r>
      <w:r>
        <w:rPr>
          <w:spacing w:val="-2"/>
          <w:sz w:val="28"/>
        </w:rPr>
        <w:t>ответственность.</w:t>
      </w:r>
    </w:p>
    <w:sectPr w:rsidR="00721C84" w:rsidSect="00721C84">
      <w:pgSz w:w="11910" w:h="16840"/>
      <w:pgMar w:top="620" w:right="6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09E9"/>
    <w:multiLevelType w:val="multilevel"/>
    <w:tmpl w:val="59F43E76"/>
    <w:lvl w:ilvl="0">
      <w:start w:val="2"/>
      <w:numFmt w:val="decimal"/>
      <w:lvlText w:val="%1"/>
      <w:lvlJc w:val="left"/>
      <w:pPr>
        <w:ind w:left="298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9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3C4D1F06"/>
    <w:multiLevelType w:val="multilevel"/>
    <w:tmpl w:val="92D6B318"/>
    <w:lvl w:ilvl="0">
      <w:start w:val="1"/>
      <w:numFmt w:val="decimal"/>
      <w:lvlText w:val="%1"/>
      <w:lvlJc w:val="left"/>
      <w:pPr>
        <w:ind w:left="29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9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4104779C"/>
    <w:multiLevelType w:val="multilevel"/>
    <w:tmpl w:val="56021A2A"/>
    <w:lvl w:ilvl="0">
      <w:start w:val="3"/>
      <w:numFmt w:val="decimal"/>
      <w:lvlText w:val="%1"/>
      <w:lvlJc w:val="left"/>
      <w:pPr>
        <w:ind w:left="298" w:hanging="6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8" w:hanging="6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9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5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53757C82"/>
    <w:multiLevelType w:val="hybridMultilevel"/>
    <w:tmpl w:val="CA4ECAEC"/>
    <w:lvl w:ilvl="0" w:tplc="39F6DC26">
      <w:start w:val="1"/>
      <w:numFmt w:val="upperRoman"/>
      <w:lvlText w:val="%1."/>
      <w:lvlJc w:val="left"/>
      <w:pPr>
        <w:ind w:left="4367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56577E">
      <w:numFmt w:val="bullet"/>
      <w:lvlText w:val="•"/>
      <w:lvlJc w:val="left"/>
      <w:pPr>
        <w:ind w:left="4942" w:hanging="708"/>
      </w:pPr>
      <w:rPr>
        <w:rFonts w:hint="default"/>
        <w:lang w:val="ru-RU" w:eastAsia="en-US" w:bidi="ar-SA"/>
      </w:rPr>
    </w:lvl>
    <w:lvl w:ilvl="2" w:tplc="0BA63954">
      <w:numFmt w:val="bullet"/>
      <w:lvlText w:val="•"/>
      <w:lvlJc w:val="left"/>
      <w:pPr>
        <w:ind w:left="5525" w:hanging="708"/>
      </w:pPr>
      <w:rPr>
        <w:rFonts w:hint="default"/>
        <w:lang w:val="ru-RU" w:eastAsia="en-US" w:bidi="ar-SA"/>
      </w:rPr>
    </w:lvl>
    <w:lvl w:ilvl="3" w:tplc="CA1AF8BA">
      <w:numFmt w:val="bullet"/>
      <w:lvlText w:val="•"/>
      <w:lvlJc w:val="left"/>
      <w:pPr>
        <w:ind w:left="6107" w:hanging="708"/>
      </w:pPr>
      <w:rPr>
        <w:rFonts w:hint="default"/>
        <w:lang w:val="ru-RU" w:eastAsia="en-US" w:bidi="ar-SA"/>
      </w:rPr>
    </w:lvl>
    <w:lvl w:ilvl="4" w:tplc="9B8CC2EE">
      <w:numFmt w:val="bullet"/>
      <w:lvlText w:val="•"/>
      <w:lvlJc w:val="left"/>
      <w:pPr>
        <w:ind w:left="6690" w:hanging="708"/>
      </w:pPr>
      <w:rPr>
        <w:rFonts w:hint="default"/>
        <w:lang w:val="ru-RU" w:eastAsia="en-US" w:bidi="ar-SA"/>
      </w:rPr>
    </w:lvl>
    <w:lvl w:ilvl="5" w:tplc="9A86850E">
      <w:numFmt w:val="bullet"/>
      <w:lvlText w:val="•"/>
      <w:lvlJc w:val="left"/>
      <w:pPr>
        <w:ind w:left="7273" w:hanging="708"/>
      </w:pPr>
      <w:rPr>
        <w:rFonts w:hint="default"/>
        <w:lang w:val="ru-RU" w:eastAsia="en-US" w:bidi="ar-SA"/>
      </w:rPr>
    </w:lvl>
    <w:lvl w:ilvl="6" w:tplc="E4541EFC">
      <w:numFmt w:val="bullet"/>
      <w:lvlText w:val="•"/>
      <w:lvlJc w:val="left"/>
      <w:pPr>
        <w:ind w:left="7855" w:hanging="708"/>
      </w:pPr>
      <w:rPr>
        <w:rFonts w:hint="default"/>
        <w:lang w:val="ru-RU" w:eastAsia="en-US" w:bidi="ar-SA"/>
      </w:rPr>
    </w:lvl>
    <w:lvl w:ilvl="7" w:tplc="2D7075A0">
      <w:numFmt w:val="bullet"/>
      <w:lvlText w:val="•"/>
      <w:lvlJc w:val="left"/>
      <w:pPr>
        <w:ind w:left="8438" w:hanging="708"/>
      </w:pPr>
      <w:rPr>
        <w:rFonts w:hint="default"/>
        <w:lang w:val="ru-RU" w:eastAsia="en-US" w:bidi="ar-SA"/>
      </w:rPr>
    </w:lvl>
    <w:lvl w:ilvl="8" w:tplc="0DC47ACC">
      <w:numFmt w:val="bullet"/>
      <w:lvlText w:val="•"/>
      <w:lvlJc w:val="left"/>
      <w:pPr>
        <w:ind w:left="9021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7E3A5582"/>
    <w:multiLevelType w:val="multilevel"/>
    <w:tmpl w:val="0464E780"/>
    <w:lvl w:ilvl="0">
      <w:start w:val="4"/>
      <w:numFmt w:val="decimal"/>
      <w:lvlText w:val="%1."/>
      <w:lvlJc w:val="left"/>
      <w:pPr>
        <w:ind w:left="374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8" w:hanging="6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56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2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5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1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7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67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84"/>
    <w:rsid w:val="00506167"/>
    <w:rsid w:val="005C0CC5"/>
    <w:rsid w:val="006A5EB0"/>
    <w:rsid w:val="00721C84"/>
    <w:rsid w:val="00A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87AF"/>
  <w15:docId w15:val="{56766249-9F4F-488E-AA5E-FD83D69A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1C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1C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1C84"/>
    <w:pPr>
      <w:ind w:left="298" w:firstLine="56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21C84"/>
    <w:pPr>
      <w:ind w:left="558" w:hanging="1664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21C84"/>
    <w:pPr>
      <w:ind w:left="29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21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Pozitronika</cp:lastModifiedBy>
  <cp:revision>3</cp:revision>
  <cp:lastPrinted>2024-11-18T10:50:00Z</cp:lastPrinted>
  <dcterms:created xsi:type="dcterms:W3CDTF">2024-11-19T08:01:00Z</dcterms:created>
  <dcterms:modified xsi:type="dcterms:W3CDTF">2024-11-19T10:57:00Z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2024-11-18T00:00:00Z</vt:filetime>
  </property>
  <property fmtid="{D5CDD505-2E9C-101B-9397-08002B2CF9AE}" pid="5" name="Producer">
    <vt:lpwstr>Microsoft® Word 2010</vt:lpwstr>
  </property>
</Properties>
</file>