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F8" w:rsidRPr="009B62F8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3874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</w:t>
      </w:r>
    </w:p>
    <w:p w:rsidR="009B62F8" w:rsidRPr="00387414" w:rsidRDefault="009B62F8" w:rsidP="009B62F8">
      <w:pPr>
        <w:shd w:val="clear" w:color="auto" w:fill="FFFFFF"/>
        <w:tabs>
          <w:tab w:val="right" w:pos="9214"/>
        </w:tabs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296.65pt;margin-top:12.95pt;width:138.5pt;height:0;z-index:251712512" o:connectortype="straight"/>
        </w:pic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Срок действия паспорта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служебного пользования</w:t>
      </w:r>
    </w:p>
    <w:p w:rsidR="009B62F8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«___»_______20___г                                                                  (пометка или гриф)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Экз. № _____</w:t>
      </w:r>
    </w:p>
    <w:p w:rsidR="009B62F8" w:rsidRPr="007D692B" w:rsidRDefault="009B62F8" w:rsidP="009B62F8">
      <w:pPr>
        <w:shd w:val="clear" w:color="auto" w:fill="FFFFFF"/>
        <w:tabs>
          <w:tab w:val="left" w:pos="4267"/>
        </w:tabs>
        <w:spacing w:before="68" w:after="68" w:line="240" w:lineRule="auto"/>
        <w:ind w:firstLine="5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</w:t>
      </w:r>
    </w:p>
    <w:p w:rsidR="009B62F8" w:rsidRPr="00387414" w:rsidRDefault="009B62F8" w:rsidP="009B62F8">
      <w:pPr>
        <w:shd w:val="clear" w:color="auto" w:fill="FFFFFF"/>
        <w:tabs>
          <w:tab w:val="left" w:pos="4267"/>
        </w:tabs>
        <w:spacing w:before="68" w:after="68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УТВЕРЖДАЮ: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Заведующий МКДОУ 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«Детский сад «Звёздочка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_______________ П.М.Магомед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</w:pPr>
      <w:r w:rsidRPr="007D692B"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  <w:t>                (подпись)      (инициалы, фамилия)</w:t>
      </w:r>
    </w:p>
    <w:p w:rsidR="009B62F8" w:rsidRPr="007D692B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"___" ___________ 20__ г</w:t>
      </w:r>
    </w:p>
    <w:p w:rsidR="009B62F8" w:rsidRPr="00387414" w:rsidRDefault="009B62F8" w:rsidP="009B62F8">
      <w:pPr>
        <w:shd w:val="clear" w:color="auto" w:fill="FFFFFF"/>
        <w:tabs>
          <w:tab w:val="right" w:pos="9781"/>
        </w:tabs>
        <w:spacing w:before="68" w:after="68" w:line="240" w:lineRule="auto"/>
        <w:ind w:right="141" w:firstLine="51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7"/>
        <w:gridCol w:w="4802"/>
      </w:tblGrid>
      <w:tr w:rsidR="009B62F8" w:rsidRPr="00387414" w:rsidTr="00203791">
        <w:trPr>
          <w:trHeight w:val="2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387414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9B62F8" w:rsidRPr="00387414" w:rsidRDefault="009B62F8" w:rsidP="0020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387414">
              <w:rPr>
                <w:rFonts w:ascii="Times New Roman" w:hAnsi="Times New Roman"/>
                <w:sz w:val="24"/>
                <w:szCs w:val="24"/>
              </w:rPr>
              <w:t xml:space="preserve"> 3 отделения отдела </w:t>
            </w:r>
            <w:proofErr w:type="gramStart"/>
            <w:r w:rsidRPr="0038741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B62F8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Хасавюрт УФСБ России </w:t>
            </w: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B62F8" w:rsidRPr="00387414" w:rsidRDefault="009B62F8" w:rsidP="0020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Республике Дагестан</w:t>
            </w:r>
          </w:p>
          <w:p w:rsidR="009B62F8" w:rsidRPr="00387414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   С.З.Магомедов</w:t>
            </w:r>
          </w:p>
          <w:p w:rsidR="009B62F8" w:rsidRPr="00BB1FAF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BB1FA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     (подпись)        </w:t>
            </w:r>
          </w:p>
          <w:p w:rsidR="009B62F8" w:rsidRPr="00387414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B62F8" w:rsidRPr="00387414" w:rsidRDefault="009B62F8" w:rsidP="0020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«____» ____________</w:t>
            </w: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___ г.</w:t>
            </w: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387414" w:rsidRDefault="009B62F8" w:rsidP="002037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9B62F8" w:rsidRPr="007D692B" w:rsidRDefault="009B62F8" w:rsidP="002037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87414">
              <w:rPr>
                <w:rFonts w:ascii="Times New Roman" w:hAnsi="Times New Roman"/>
                <w:sz w:val="24"/>
                <w:szCs w:val="24"/>
              </w:rPr>
              <w:t>Начальник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изилюрт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филиала ФГКУ «УВО ВНГ России» по Республике Дагестан </w:t>
            </w:r>
          </w:p>
          <w:p w:rsidR="009B62F8" w:rsidRPr="00387414" w:rsidRDefault="009B62F8" w:rsidP="002037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подполковник полиции </w:t>
            </w:r>
            <w:proofErr w:type="spellStart"/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А.Г.Хапизов</w:t>
            </w:r>
            <w:proofErr w:type="spellEnd"/>
            <w:r w:rsidRPr="00387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62F8" w:rsidRPr="00387414" w:rsidRDefault="009B62F8" w:rsidP="002037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Pr="00BB1FAF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(подпись)        </w:t>
            </w:r>
          </w:p>
          <w:p w:rsidR="009B62F8" w:rsidRPr="00387414" w:rsidRDefault="009B62F8" w:rsidP="00203791">
            <w:pPr>
              <w:tabs>
                <w:tab w:val="left" w:pos="157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«____» ____________</w:t>
            </w:r>
            <w:r w:rsidRPr="00387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___ г.</w:t>
            </w:r>
          </w:p>
        </w:tc>
      </w:tr>
    </w:tbl>
    <w:p w:rsidR="009B62F8" w:rsidRDefault="009B62F8" w:rsidP="009B62F8">
      <w:pPr>
        <w:shd w:val="clear" w:color="auto" w:fill="FFFFFF"/>
        <w:tabs>
          <w:tab w:val="left" w:pos="5614"/>
        </w:tabs>
        <w:spacing w:before="68" w:after="68" w:line="240" w:lineRule="auto"/>
        <w:ind w:right="5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B62F8" w:rsidRDefault="009B62F8" w:rsidP="009B62F8">
      <w:pPr>
        <w:shd w:val="clear" w:color="auto" w:fill="FFFFFF"/>
        <w:tabs>
          <w:tab w:val="left" w:pos="5614"/>
        </w:tabs>
        <w:spacing w:before="68" w:after="68" w:line="240" w:lineRule="auto"/>
        <w:ind w:right="5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B62F8" w:rsidRDefault="009B62F8" w:rsidP="009B62F8">
      <w:pPr>
        <w:shd w:val="clear" w:color="auto" w:fill="FFFFFF"/>
        <w:tabs>
          <w:tab w:val="left" w:pos="5614"/>
        </w:tabs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B62F8" w:rsidRPr="00105111" w:rsidRDefault="009B62F8" w:rsidP="009B62F8">
      <w:pPr>
        <w:shd w:val="clear" w:color="auto" w:fill="FFFFFF"/>
        <w:tabs>
          <w:tab w:val="left" w:pos="5614"/>
        </w:tabs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Начальник ОНД и </w:t>
      </w:r>
      <w:proofErr w:type="gramStart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</w:t>
      </w:r>
      <w:proofErr w:type="gramEnd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№6</w:t>
      </w:r>
    </w:p>
    <w:p w:rsidR="009B62F8" w:rsidRPr="00105111" w:rsidRDefault="009B62F8" w:rsidP="009B62F8">
      <w:pPr>
        <w:shd w:val="clear" w:color="auto" w:fill="FFFFFF"/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г. </w:t>
      </w:r>
      <w:proofErr w:type="spellStart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Кизилюрт</w:t>
      </w:r>
      <w:proofErr w:type="gramStart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,К</w:t>
      </w:r>
      <w:proofErr w:type="gramEnd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изилюртовскому</w:t>
      </w:r>
      <w:proofErr w:type="spellEnd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</w:t>
      </w:r>
    </w:p>
    <w:p w:rsidR="009B62F8" w:rsidRPr="00105111" w:rsidRDefault="009B62F8" w:rsidP="009B62F8">
      <w:pPr>
        <w:shd w:val="clear" w:color="auto" w:fill="FFFFFF"/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Кумторкалинскому</w:t>
      </w:r>
      <w:proofErr w:type="spellEnd"/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районам</w:t>
      </w:r>
    </w:p>
    <w:p w:rsidR="009B62F8" w:rsidRPr="00105111" w:rsidRDefault="009B62F8" w:rsidP="009B62F8">
      <w:pPr>
        <w:shd w:val="clear" w:color="auto" w:fill="FFFFFF"/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Подполковник внутренней службы</w:t>
      </w:r>
    </w:p>
    <w:p w:rsidR="009B62F8" w:rsidRPr="00105111" w:rsidRDefault="009B62F8" w:rsidP="009B62F8">
      <w:pPr>
        <w:shd w:val="clear" w:color="auto" w:fill="FFFFFF"/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Р.М.Ахмедов</w:t>
      </w:r>
    </w:p>
    <w:p w:rsidR="009B62F8" w:rsidRPr="00105111" w:rsidRDefault="009B62F8" w:rsidP="009B62F8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sz w:val="16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</w:t>
      </w:r>
      <w:r w:rsidRPr="0010511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 (подпись)                   </w:t>
      </w:r>
    </w:p>
    <w:p w:rsidR="009B62F8" w:rsidRPr="00105111" w:rsidRDefault="009B62F8" w:rsidP="009B62F8">
      <w:pPr>
        <w:shd w:val="clear" w:color="auto" w:fill="FFFFFF"/>
        <w:spacing w:before="68" w:after="68" w:line="240" w:lineRule="auto"/>
        <w:ind w:right="51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«___»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_____________20___</w:t>
      </w: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B62F8" w:rsidRDefault="009B62F8" w:rsidP="009B62F8">
      <w:pPr>
        <w:shd w:val="clear" w:color="auto" w:fill="FFFFFF"/>
        <w:tabs>
          <w:tab w:val="left" w:pos="5320"/>
          <w:tab w:val="center" w:pos="6605"/>
        </w:tabs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           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 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9B62F8" w:rsidRPr="009B62F8" w:rsidRDefault="009B62F8" w:rsidP="009B62F8">
      <w:pPr>
        <w:shd w:val="clear" w:color="auto" w:fill="FFFFFF"/>
        <w:tabs>
          <w:tab w:val="left" w:pos="4267"/>
        </w:tabs>
        <w:spacing w:before="68" w:after="68" w:line="240" w:lineRule="auto"/>
        <w:ind w:firstLine="510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:rsidR="009B62F8" w:rsidRPr="009B62F8" w:rsidRDefault="009B62F8" w:rsidP="009B62F8">
      <w:pPr>
        <w:shd w:val="clear" w:color="auto" w:fill="FFFFFF"/>
        <w:tabs>
          <w:tab w:val="left" w:pos="4267"/>
        </w:tabs>
        <w:spacing w:before="68" w:after="68" w:line="240" w:lineRule="auto"/>
        <w:ind w:firstLine="510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                       </w:t>
      </w:r>
      <w:r w:rsidRPr="009B62F8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ПАСПОРТ БЕЗОПАСНОСТИ</w:t>
      </w:r>
    </w:p>
    <w:p w:rsidR="009B62F8" w:rsidRP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62F8">
        <w:rPr>
          <w:rFonts w:ascii="Times New Roman" w:hAnsi="Times New Roman" w:cs="Times New Roman"/>
          <w:sz w:val="24"/>
          <w:szCs w:val="24"/>
        </w:rPr>
        <w:t xml:space="preserve">МУНИЦИПАЛЬНОГО КАЗЕННОГО ДОШКОЛЬНОГО </w:t>
      </w:r>
    </w:p>
    <w:p w:rsidR="009B62F8" w:rsidRP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62F8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9B62F8" w:rsidRP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B62F8">
        <w:rPr>
          <w:rFonts w:ascii="Times New Roman" w:hAnsi="Times New Roman" w:cs="Times New Roman"/>
          <w:sz w:val="24"/>
          <w:szCs w:val="24"/>
        </w:rPr>
        <w:t>«ДЕТСКИЙ САД ОБЩЕРАЗВИВАЮЩЕГО ВИДА «ЗВЁЗДОЧКА»</w:t>
      </w:r>
    </w:p>
    <w:p w:rsidR="009B62F8" w:rsidRPr="009B62F8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0"/>
          <w:szCs w:val="24"/>
        </w:rPr>
      </w:pPr>
    </w:p>
    <w:p w:rsid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0"/>
          <w:szCs w:val="24"/>
        </w:rPr>
      </w:pPr>
    </w:p>
    <w:p w:rsid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0"/>
          <w:szCs w:val="24"/>
        </w:rPr>
      </w:pPr>
    </w:p>
    <w:p w:rsidR="009B62F8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0"/>
          <w:szCs w:val="24"/>
        </w:rPr>
      </w:pPr>
    </w:p>
    <w:p w:rsidR="009B62F8" w:rsidRPr="00387414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с</w:t>
      </w:r>
      <w:proofErr w:type="gramStart"/>
      <w:r>
        <w:rPr>
          <w:rFonts w:ascii="Times New Roman" w:hAnsi="Times New Roman" w:cs="Times New Roman"/>
          <w:sz w:val="20"/>
          <w:szCs w:val="24"/>
        </w:rPr>
        <w:t>.Н</w:t>
      </w:r>
      <w:proofErr w:type="gramEnd"/>
      <w:r>
        <w:rPr>
          <w:rFonts w:ascii="Times New Roman" w:hAnsi="Times New Roman" w:cs="Times New Roman"/>
          <w:sz w:val="20"/>
          <w:szCs w:val="24"/>
        </w:rPr>
        <w:t>ечаевка</w:t>
      </w:r>
      <w:r w:rsidRPr="00387414">
        <w:rPr>
          <w:rFonts w:ascii="Times New Roman" w:hAnsi="Times New Roman" w:cs="Times New Roman"/>
          <w:sz w:val="20"/>
          <w:szCs w:val="24"/>
        </w:rPr>
        <w:t>, Кизилюртовский район</w:t>
      </w:r>
    </w:p>
    <w:p w:rsidR="009B62F8" w:rsidRPr="00A31049" w:rsidRDefault="009B62F8" w:rsidP="009B62F8">
      <w:pPr>
        <w:shd w:val="clear" w:color="auto" w:fill="FFFFFF"/>
        <w:tabs>
          <w:tab w:val="left" w:pos="3697"/>
        </w:tabs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bCs/>
          <w:color w:val="3333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Cs w:val="20"/>
          <w:lang w:eastAsia="ru-RU"/>
        </w:rPr>
        <w:tab/>
      </w:r>
      <w:r w:rsidRPr="00A31049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2020г.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Cs w:val="20"/>
          <w:lang w:eastAsia="ru-RU"/>
        </w:rPr>
        <w:lastRenderedPageBreak/>
        <w:t xml:space="preserve">                                                   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ПАСПОРТ БЕЗОПАСНОСТИ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9B62F8" w:rsidRPr="00AC3092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AC3092">
        <w:rPr>
          <w:rFonts w:ascii="Times New Roman" w:hAnsi="Times New Roman" w:cs="Times New Roman"/>
          <w:i/>
          <w:sz w:val="16"/>
          <w:szCs w:val="20"/>
        </w:rPr>
        <w:t xml:space="preserve">МУНИЦИПАЛЬНОЕ КАЗЕННОЕ ДОШКОЛЬНОЕ ОБРАЗОВАТЕЛЬНОЕ УЧРЕЖДЕНИЕ </w:t>
      </w:r>
    </w:p>
    <w:p w:rsidR="009B62F8" w:rsidRPr="00AC3092" w:rsidRDefault="009B62F8" w:rsidP="009B62F8">
      <w:pPr>
        <w:ind w:hanging="992"/>
        <w:contextualSpacing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26" type="#_x0000_t32" style="position:absolute;left:0;text-align:left;margin-left:0;margin-top:9.75pt;width:380.4pt;height:1.15pt;flip:y;z-index:251661312" o:connectortype="straight"/>
        </w:pict>
      </w:r>
      <w:r w:rsidRPr="00AC3092">
        <w:rPr>
          <w:rFonts w:ascii="Times New Roman" w:hAnsi="Times New Roman" w:cs="Times New Roman"/>
          <w:i/>
          <w:sz w:val="16"/>
          <w:szCs w:val="20"/>
        </w:rPr>
        <w:t xml:space="preserve">«ДЕТСКИЙ САД </w:t>
      </w:r>
      <w:r>
        <w:rPr>
          <w:rFonts w:ascii="Times New Roman" w:hAnsi="Times New Roman" w:cs="Times New Roman"/>
          <w:i/>
          <w:sz w:val="16"/>
          <w:szCs w:val="20"/>
        </w:rPr>
        <w:t>ОБЩЕРАЗВИВАЮЩЕГО ВИДА «ЗВЁЗДОЧКА</w:t>
      </w:r>
      <w:r w:rsidRPr="00AC3092">
        <w:rPr>
          <w:rFonts w:ascii="Times New Roman" w:hAnsi="Times New Roman" w:cs="Times New Roman"/>
          <w:i/>
          <w:sz w:val="16"/>
          <w:szCs w:val="20"/>
        </w:rPr>
        <w:t>»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(наименование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AC309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AC309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с. Нечаевка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27" type="#_x0000_t32" style="position:absolute;left:0;text-align:left;margin-left:0;margin-top:.5pt;width:380.4pt;height:0;z-index:25166233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(наименование населенного пункта)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2020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год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I. Общие сведения об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Управление образования администрации МР «Кизилюртовский район», 368 121,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г.Кизилюрт,ул.Гагарина,52а, (87224)2-21-85, 8(988)267-73-73,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kizilurt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ruo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yandex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</w:p>
    <w:p w:rsidR="009B62F8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28" type="#_x0000_t32" style="position:absolute;margin-left:3.4pt;margin-top:-.7pt;width:383.8pt;height:1.1pt;z-index:25166336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(наименование, адрес, телефон, факс, адрес электронной почты органа (организации), </w:t>
      </w:r>
    </w:p>
    <w:p w:rsidR="009B62F8" w:rsidRPr="006A0BD5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являющегося правообладателем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368109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,РД,Кизи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люртовский район,</w:t>
      </w:r>
      <w:r w:rsidRPr="002346F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с.Нечаевка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</w:t>
      </w:r>
      <w:r w:rsidRPr="002346F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ул.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Имама Шамиля,3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, 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29" type="#_x0000_t32" style="position:absolute;left:0;text-align:left;margin-left:0;margin-top:11.95pt;width:383.8pt;height:1.15pt;flip:y;z-index:251664384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8(928)613-47-77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79288055601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mail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(адрес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телефон, факс, адрес электронной почты)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31" type="#_x0000_t32" style="position:absolute;margin-left:0;margin-top:13.3pt;width:383.8pt;height:.55pt;flip:y;z-index:251666432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дошкольная образовательная деятельность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(основной вид деятельности органа (организации)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0" type="#_x0000_t32" style="position:absolute;left:0;text-align:left;margin-left:0;margin-top:13.25pt;width:383.8pt;height:.55pt;flip:y;z-index:25166540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третья категория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(категория опасности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2" type="#_x0000_t32" style="position:absolute;left:0;text-align:left;margin-left:0;margin-top:12.85pt;width:383.8pt;height:1.15pt;flip:y;z-index:251667456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3103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кв.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м.               227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м.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(общая площадь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(кв. метров), протяженность периметра (метров)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33" type="#_x0000_t32" style="position:absolute;left:0;text-align:left;margin-left:0;margin-top:10.8pt;width:387.2pt;height:0;z-index:251668480" o:connectortype="straight"/>
        </w:pic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05:06:000005:17678,16.09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.2015г.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(номер свидетельства о государственной регистрации права на пользование земельным участком и свидетельства о праве пользования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объектом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недвижимости, дата их выдачи)</w:t>
      </w:r>
    </w:p>
    <w:p w:rsidR="009B62F8" w:rsidRPr="009B62F8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4" type="#_x0000_t32" style="position:absolute;left:0;text-align:left;margin-left:0;margin-top:10.8pt;width:387.2pt;height:1.15pt;z-index:251669504" o:connectortype="straight"/>
        </w:pict>
      </w:r>
      <w:r w:rsidRPr="003C72E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Магомедова Патимат Магомедовна, 8(928)613-47-77,79288055601</w:t>
      </w:r>
      <w:r w:rsidRPr="009B62F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yandex</w:t>
      </w:r>
      <w:r w:rsidRPr="009B62F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(ф.и.о. должностного лица, осуществляющего непосредственное руководство деятельностью работников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5" type="#_x0000_t32" style="position:absolute;margin-left:0;margin-top:10.95pt;width:387.2pt;height:0;z-index:25167052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Татарханов Рустам Багавдинович 8(988)267-73-73,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kizilurt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ruo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yandex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(ф.и.о. руководителя органа (организации), являющегося правообладателем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II. Сведения о работниках, обучающихся и иных лицах,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Режим работы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 </w:t>
      </w:r>
    </w:p>
    <w:p w:rsidR="009B62F8" w:rsidRPr="006B53BF" w:rsidRDefault="009B62F8" w:rsidP="009B62F8">
      <w:pPr>
        <w:shd w:val="clear" w:color="auto" w:fill="FFFFFF"/>
        <w:tabs>
          <w:tab w:val="left" w:pos="2585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6" type="#_x0000_t32" style="position:absolute;left:0;text-align:left;margin-left:0;margin-top:11.85pt;width:383.8pt;height:.6pt;flip:y;z-index:251671552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10,5 часов  с 07:30-18:00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том числе продолжительность, начало и окончание рабочего дня)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7" type="#_x0000_t32" style="position:absolute;margin-left:0;margin-top:9.35pt;width:383.8pt;height:.6pt;flip:y;z-index:251672576" o:connectortype="straight"/>
        </w:pic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lang w:eastAsia="ru-RU"/>
        </w:rPr>
        <w:pict>
          <v:shape id="_x0000_s1038" type="#_x0000_t32" style="position:absolute;left:0;text-align:left;margin-left:174.05pt;margin-top:10.4pt;width:83.9pt;height:.05pt;z-index:25167360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Общее количе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ство работников              </w:t>
      </w:r>
      <w:r w:rsidRPr="00700D4C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21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человек.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9" type="#_x0000_t32" style="position:absolute;left:0;text-align:left;margin-left:88.85pt;margin-top:44.25pt;width:67.7pt;height:0;z-index:251674624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Среднее количество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единовременно</w:t>
      </w:r>
      <w:r w:rsidRPr="008652E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)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12</w:t>
      </w:r>
      <w:r w:rsidRPr="008652E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человек.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0" type="#_x0000_t32" style="position:absolute;left:0;text-align:left;margin-left:169.6pt;margin-top:45.05pt;width:45.9pt;height:.05pt;z-index:251675648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 Среднее количество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анных организаций          </w:t>
      </w:r>
      <w:r w:rsidRPr="008652E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человек.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5. Сведения об арендаторах, иных лицах (организациях), осуществляющих безвозмездное пользование имуществом, находящимся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(территории) 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ind w:firstLine="510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1" type="#_x0000_t32" style="position:absolute;left:0;text-align:left;margin-left:3.4pt;margin-top:12.1pt;width:374.15pt;height:.55pt;z-index:251676672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занимаемая площадь (кв. метров), режим работы, ф.и.о.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  <w:proofErr w:type="gramEnd"/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III. Сведения о критических элементах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7D64C2" w:rsidRDefault="009B62F8" w:rsidP="009B62F8">
      <w:pPr>
        <w:pStyle w:val="a3"/>
        <w:numPr>
          <w:ilvl w:val="0"/>
          <w:numId w:val="3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D64C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Перечень критических элементов </w:t>
      </w:r>
      <w:r w:rsidRPr="007D64C2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7D64C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(при наличии)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9"/>
        <w:gridCol w:w="1559"/>
        <w:gridCol w:w="1872"/>
        <w:gridCol w:w="1134"/>
        <w:gridCol w:w="2409"/>
        <w:gridCol w:w="1701"/>
      </w:tblGrid>
      <w:tr w:rsidR="009B62F8" w:rsidRPr="00E22AFB" w:rsidTr="00203791">
        <w:trPr>
          <w:trHeight w:val="17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Количество работников, обучающихся и иных лиц, находящихся на элементе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Общая площадь, кв. 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возможных последствий</w:t>
            </w:r>
          </w:p>
        </w:tc>
      </w:tr>
      <w:tr w:rsidR="009B62F8" w:rsidRPr="00E22AFB" w:rsidTr="00203791">
        <w:trPr>
          <w:trHeight w:val="21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r>
              <w:rPr>
                <w:rFonts w:ascii="Times New Roman" w:eastAsia="Times New Roman" w:hAnsi="Times New Roman" w:cs="Times New Roman"/>
                <w:color w:val="4A442A"/>
              </w:rPr>
              <w:t>В</w:t>
            </w: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одоснабжение</w:t>
            </w:r>
            <w:r w:rsidRPr="00E22AFB">
              <w:rPr>
                <w:color w:val="4A442A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Учреждение прекращает свою работу; - повреждение трубопровода водопроводной сети, вызвавшее перерыв водоснабжения ОУ на срок более 8 часов прекращение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водоснабжения, нарушение питьевого режима</w:t>
            </w:r>
          </w:p>
        </w:tc>
      </w:tr>
      <w:tr w:rsidR="009B62F8" w:rsidRPr="00E22AFB" w:rsidTr="00203791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5E7A23" w:rsidRDefault="009B62F8" w:rsidP="00203791">
            <w:pPr>
              <w:contextualSpacing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Электроснабжение</w:t>
            </w:r>
          </w:p>
          <w:p w:rsidR="009B62F8" w:rsidRPr="00622E89" w:rsidRDefault="009B62F8" w:rsidP="0020379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электро щит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Default="009B62F8" w:rsidP="00203791">
            <w:pPr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 повреждение питающей линии электропередачи от центра питания до распределительного пункта </w:t>
            </w:r>
          </w:p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Отсутствие электроснабжения </w:t>
            </w:r>
          </w:p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Прекращение работы объекта</w:t>
            </w:r>
          </w:p>
        </w:tc>
      </w:tr>
      <w:tr w:rsidR="009B62F8" w:rsidRPr="00E22AFB" w:rsidTr="00203791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622E89" w:rsidRDefault="009B62F8" w:rsidP="00203791">
            <w:pPr>
              <w:rPr>
                <w:rFonts w:ascii="Times New Roman" w:hAnsi="Times New Roman" w:cs="Times New Roman"/>
                <w:color w:val="4A442A"/>
              </w:rPr>
            </w:pPr>
            <w:r w:rsidRPr="00622E89">
              <w:rPr>
                <w:rFonts w:ascii="Times New Roman" w:hAnsi="Times New Roman" w:cs="Times New Roman"/>
              </w:rPr>
              <w:t>Тепловой узел в зимнее время</w:t>
            </w:r>
          </w:p>
          <w:p w:rsidR="009B62F8" w:rsidRPr="00E22AFB" w:rsidRDefault="009B62F8" w:rsidP="00203791">
            <w:r w:rsidRPr="00622E89">
              <w:rPr>
                <w:rFonts w:ascii="Times New Roman" w:hAnsi="Times New Roman" w:cs="Times New Roman"/>
                <w:color w:val="4A442A"/>
              </w:rPr>
              <w:t>(котельн</w:t>
            </w:r>
            <w:r>
              <w:rPr>
                <w:rFonts w:ascii="Times New Roman" w:hAnsi="Times New Roman" w:cs="Times New Roman"/>
                <w:color w:val="4A442A"/>
              </w:rPr>
              <w:t>а</w:t>
            </w:r>
            <w:r w:rsidRPr="00622E89">
              <w:rPr>
                <w:rFonts w:ascii="Times New Roman" w:hAnsi="Times New Roman" w:cs="Times New Roman"/>
                <w:color w:val="4A442A"/>
              </w:rPr>
              <w:t>я)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622E89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622E89">
              <w:rPr>
                <w:rFonts w:ascii="Times New Roman" w:hAnsi="Times New Roman" w:cs="Times New Roman"/>
              </w:rPr>
              <w:t>Разрушение теплового узла путѐ</w:t>
            </w:r>
            <w:proofErr w:type="gramStart"/>
            <w:r w:rsidRPr="00622E89">
              <w:rPr>
                <w:rFonts w:ascii="Times New Roman" w:hAnsi="Times New Roman" w:cs="Times New Roman"/>
              </w:rPr>
              <w:t>м</w:t>
            </w:r>
            <w:proofErr w:type="gramEnd"/>
            <w:r w:rsidRPr="00622E89">
              <w:rPr>
                <w:rFonts w:ascii="Times New Roman" w:hAnsi="Times New Roman" w:cs="Times New Roman"/>
              </w:rPr>
              <w:t xml:space="preserve"> подрыва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отопления, в отопительный период возможна «заморозка» системы. Прекращение работы объекта</w:t>
            </w:r>
          </w:p>
        </w:tc>
      </w:tr>
    </w:tbl>
    <w:p w:rsidR="009B62F8" w:rsidRPr="0088676E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Возможные места и способы проникновения террористов на объект (территорию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).</w:t>
      </w:r>
    </w:p>
    <w:p w:rsidR="009B62F8" w:rsidRPr="00F424D9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F424D9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Наиболее вероятное место проникновения  на территорию  ДОУ - через ограждение  </w:t>
      </w:r>
    </w:p>
    <w:p w:rsidR="009B62F8" w:rsidRPr="00F424D9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lang w:eastAsia="ru-RU"/>
        </w:rPr>
        <w:lastRenderedPageBreak/>
        <w:pict>
          <v:shape id="_x0000_s1042" type="#_x0000_t32" style="position:absolute;left:0;text-align:left;margin-left:0;margin-top:13.2pt;width:456.35pt;height:0;z-index:251677696" o:connectortype="straight"/>
        </w:pic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со стороны ул. Победы, Меселова и ул. Имама Шамиля</w:t>
      </w:r>
      <w:proofErr w:type="gramStart"/>
      <w:r w:rsidRPr="00F424D9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.</w:t>
      </w:r>
      <w:proofErr w:type="gramEnd"/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3" type="#_x0000_t32" style="position:absolute;left:0;text-align:left;margin-left:106.6pt;margin-top:24.75pt;width:285.7pt;height:0;z-index:25167872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Наиболее вероятные средства поражения, которые могут применить террористы при совершени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террористического акта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поджог, взрывные устройства,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стрелковое и холодное оружие.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IV. Прогноз последствий в результате совершения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террористического акта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Предполагаемые модели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действий нарушителей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а) применение  взрывчатых веществ : может произойти  полное или частичное разрушение здания с человеческими жертвами;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б) поджог (пожар) 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:о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гонь может быстро распространиться по зданию детского сада, возможны человеческие жертвы;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в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)п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рименение отравляющих веществ: может произойти частичное заражение помещений детского сада ;</w:t>
      </w:r>
    </w:p>
    <w:p w:rsidR="009B62F8" w:rsidRPr="006B53BF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4" type="#_x0000_t32" style="position:absolute;margin-left:15.3pt;margin-top:13.8pt;width:336.75pt;height:0;z-index:251679744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г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)з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ахват заложников: возможны человеческие жертвы                                          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(краткое описание основных угроз совершения террористического акта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Вероятные последствия совершения террористического акта на объекте (территории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) </w:t>
      </w:r>
    </w:p>
    <w:p w:rsidR="009B62F8" w:rsidRPr="006B53BF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lang w:eastAsia="ru-RU"/>
        </w:rPr>
        <w:pict>
          <v:shape id="_x0000_s1072" type="#_x0000_t32" style="position:absolute;margin-left:0;margin-top:13.6pt;width:371.9pt;height:0;z-index:251708416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площадь зоны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разрушения может составить 600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кв.м., порча имущества,  </w:t>
      </w:r>
    </w:p>
    <w:p w:rsidR="009B62F8" w:rsidRPr="006B53BF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человеческие жертвы, нарушение </w:t>
      </w: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5" type="#_x0000_t32" style="position:absolute;margin-left:0;margin-top:12.65pt;width:371.9pt;height:.05pt;z-index:251680768;mso-position-horizontal-relative:text;mso-position-vertical-relative:text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деятельности объекта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.</w:t>
      </w:r>
      <w:proofErr w:type="gramEnd"/>
    </w:p>
    <w:p w:rsidR="009B62F8" w:rsidRPr="0088676E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(площадь возможной зоны разрушения (заражения) в случае совершения террористического акта (кв. метров), иные ситуации в результате совершения террористического акта)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V. Оценка социально-экономических последствий совершения террористического акта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W w:w="888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027"/>
        <w:gridCol w:w="3987"/>
        <w:gridCol w:w="2450"/>
      </w:tblGrid>
      <w:tr w:rsidR="009B62F8" w:rsidRPr="0088676E" w:rsidTr="00203791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людские потери (человек)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экономический ущерб (рублей)</w:t>
            </w:r>
          </w:p>
        </w:tc>
      </w:tr>
      <w:tr w:rsidR="009B62F8" w:rsidRPr="0088676E" w:rsidTr="00203791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или полное разрушение здания, нарушение теплоснабжения, водоснабжения здания.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88676E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млн.</w:t>
            </w: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VI. Силы и средства, привлекаемые для обеспечения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антитеррористической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защищенности объекта 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026CA8" w:rsidRDefault="009B62F8" w:rsidP="009B62F8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Силы, привлекаемые для обеспечения </w:t>
      </w:r>
      <w:r w:rsidRPr="00026CA8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антитеррористической</w: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защищенности объекта (территории) </w:t>
      </w:r>
    </w:p>
    <w:p w:rsidR="009B62F8" w:rsidRPr="00026CA8" w:rsidRDefault="009B62F8" w:rsidP="009B62F8">
      <w:pPr>
        <w:pStyle w:val="a3"/>
        <w:shd w:val="clear" w:color="auto" w:fill="FFFFFF"/>
        <w:spacing w:before="68" w:after="68" w:line="240" w:lineRule="auto"/>
        <w:ind w:left="87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с</w:t>
      </w:r>
      <w:r w:rsidRPr="00F6736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торожевая охрана</w:t>
      </w:r>
      <w:proofErr w:type="gramStart"/>
      <w:r w:rsidRPr="00F6736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  <w:proofErr w:type="gramEnd"/>
    </w:p>
    <w:p w:rsidR="009B62F8" w:rsidRPr="00026CA8" w:rsidRDefault="009B62F8" w:rsidP="009B62F8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noProof/>
          <w:lang w:eastAsia="ru-RU"/>
        </w:rPr>
        <w:pict>
          <v:shape id="_x0000_s1046" type="#_x0000_t32" style="position:absolute;left:0;text-align:left;margin-left:20.35pt;margin-top:-.6pt;width:279.5pt;height:.55pt;z-index:251681792" o:connectortype="straight"/>
        </w:pic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Средства, привлекаемые для обеспечения антитеррористической защищенности объекта </w:t>
      </w:r>
    </w:p>
    <w:p w:rsidR="009B62F8" w:rsidRPr="006F7B14" w:rsidRDefault="009B62F8" w:rsidP="009B62F8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noProof/>
          <w:lang w:eastAsia="ru-RU"/>
        </w:rPr>
        <w:pict>
          <v:shape id="_x0000_s1047" type="#_x0000_t32" style="position:absolute;left:0;text-align:left;margin-left:5.5pt;margin-top:23.65pt;width:388.9pt;height:.55pt;z-index:251682816" o:connectortype="straight"/>
        </w:pict>
      </w:r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Кнопка экстренного вызова полиции, ПЦО МОВО по г. Кизилюр</w:t>
      </w:r>
      <w:proofErr w:type="gramStart"/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т-</w:t>
      </w:r>
      <w:proofErr w:type="gramEnd"/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филиал ФГКУ «УВО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-ВГН-России по РД»  договор № 191 от  01.03</w:t>
      </w:r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.2019г. система видеонаблюдения ,мобильная связь.      </w:t>
      </w:r>
      <w:r w:rsidRPr="006F7B1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VII. Меры по инженерно-технической, физической защите и пожарной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безопасности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Меры по инженерно-технической защите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(территории):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lastRenderedPageBreak/>
        <w:pict>
          <v:shape id="_x0000_s1048" type="#_x0000_t32" style="position:absolute;left:0;text-align:left;margin-left:188.2pt;margin-top:10.7pt;width:192.2pt;height:0;z-index:25168384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а)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объектовые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системы опов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ещения                    нет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385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(наличие, марка, характеристика)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наличие резервных источников электроснабжения, систем связи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9" type="#_x0000_t32" style="position:absolute;margin-left:-.05pt;margin-top:13.1pt;width:377pt;height:.05pt;z-index:25168486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нет                                            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(количество, характеристика)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технических систем обнаружения несанкционированного проникновения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(территорию)                                                       </w:t>
      </w:r>
    </w:p>
    <w:p w:rsidR="009B62F8" w:rsidRPr="0088676E" w:rsidRDefault="009B62F8" w:rsidP="009B62F8">
      <w:pPr>
        <w:shd w:val="clear" w:color="auto" w:fill="FFFFFF"/>
        <w:tabs>
          <w:tab w:val="left" w:pos="4139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0" type="#_x0000_t32" style="position:absolute;left:0;text-align:left;margin-left:2.7pt;margin-top:12.45pt;width:377.7pt;height:0;z-index:25168588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нет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  <w:t xml:space="preserve">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3855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г) наличие стационарных и ручных металлоискателей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1" type="#_x0000_t32" style="position:absolute;margin-left:-.05pt;margin-top:11.55pt;width:375.35pt;height:.55pt;z-index:251686912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нет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д) наличие систем наружного освещения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2" type="#_x0000_t32" style="position:absolute;margin-left:-.05pt;margin-top:13.65pt;width:375.35pt;height:0;z-index:251687936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имеются 3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прожектора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</w:t>
      </w:r>
      <w:r w:rsidRPr="00500DB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е) наличие системы видеонаблюдения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3" type="#_x0000_t32" style="position:absolute;margin-left:-.05pt;margin-top:13.5pt;width:375.35pt;height:.55pt;flip:y;z-index:251688960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имеются 4 внутренние и 4 наружные камеры                                                                 </w:t>
      </w:r>
      <w:r w:rsidRPr="00500DB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Меры по физической защите объекта (территории):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а) количество контрольно-пропускных пунктов (для прохода людей и проезда 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транспортных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средств)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4" type="#_x0000_t32" style="position:absolute;left:0;text-align:left;margin-left:-.05pt;margin-top:13.4pt;width:276.15pt;height:0;z-index:25168998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количество эвакуационных выходов (для выхода людей и выезда транспортных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средств)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5" type="#_x0000_t32" style="position:absolute;left:0;text-align:left;margin-left:3.8pt;margin-top:.1pt;width:271.6pt;height:.6pt;z-index:251691008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электронной системы пропуска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6" type="#_x0000_t32" style="position:absolute;margin-left:-1.7pt;margin-top:14.05pt;width:377pt;height:.6pt;z-index:251692032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                          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(тип установленного оборудования)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7" type="#_x0000_t32" style="position:absolute;left:0;text-align:left;margin-left:218.85pt;margin-top:10.7pt;width:168.35pt;height:0;z-index:25169305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г) физическая охрана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(территории)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8" type="#_x0000_t32" style="position:absolute;margin-left:-.05pt;margin-top:12.6pt;width:384.4pt;height:1.15pt;z-index:251694080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(организация, осуществляющая охранные мероприятия, количество постов (человек)</w:t>
      </w:r>
      <w:proofErr w:type="gramEnd"/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Наличие систем противопожарной защиты и первичных средств пожаротушения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(территории):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9" type="#_x0000_t32" style="position:absolute;left:0;text-align:left;margin-left:256.8pt;margin-top:10.1pt;width:123.6pt;height:0;z-index:251695104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а) наличие автоматической пожарной сигнал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изации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0" type="#_x0000_t32" style="position:absolute;margin-left:-.05pt;margin-top:11.1pt;width:375.35pt;height:0;z-index:25169612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наличие системы внутреннего противопожарного водопровода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4" type="#_x0000_t32" style="position:absolute;margin-left:5.35pt;margin-top:12.55pt;width:387.55pt;height:0;z-index:25171046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_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proofErr w:type="gramEnd"/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автоматической системы пожаротушения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3" type="#_x0000_t32" style="position:absolute;margin-left:0;margin-top:13.05pt;width:392.9pt;height:0;z-index:251709440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(тип, марка)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 наличие системы оповещения и управления эвакуацией при пожаре 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система пожарной сигнализации марки «Грани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т-05</w:t>
      </w: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1" type="#_x0000_t32" style="position:absolute;left:0;text-align:left;margin-left:-.6pt;margin-top:-.1pt;width:380.45pt;height:.6pt;z-index:251697152" o:connectortype="straight"/>
        </w:pict>
      </w: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(тип, марка)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д) наличие первичных средств пожаротушения (огнетушителей)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684840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2" type="#_x0000_t32" style="position:absolute;margin-left:-.05pt;margin-top:12.35pt;width:375.35pt;height:0;z-index:251698176" o:connectortype="straight"/>
        </w:pict>
      </w:r>
      <w:r w:rsidRPr="001E46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имеется пожарный щит с</w:t>
      </w:r>
      <w:r w:rsidRPr="001E4660">
        <w:rPr>
          <w:rFonts w:ascii="Arial" w:hAnsi="Arial" w:cs="Arial"/>
          <w:i/>
          <w:sz w:val="15"/>
          <w:szCs w:val="15"/>
          <w:shd w:val="clear" w:color="auto" w:fill="FFFFFF"/>
        </w:rPr>
        <w:t xml:space="preserve">  </w:t>
      </w:r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инвентарем (багор, лом, лопата, ведро),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ящик с песком</w:t>
      </w:r>
    </w:p>
    <w:p w:rsidR="009B62F8" w:rsidRPr="001E4660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3" type="#_x0000_t32" style="position:absolute;margin-left:-.05pt;margin-top:12.95pt;width:379.9pt;height:0;z-index:251699200" o:connectortype="straight"/>
        </w:pic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3</w:t>
      </w:r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огнетушителей (ОП-4(з</w:t>
      </w:r>
      <w:proofErr w:type="gramStart"/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)-</w:t>
      </w:r>
      <w:proofErr w:type="gramEnd"/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АВСЕ)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VIII. Выводы и рекомендации                                                                                      </w:t>
      </w:r>
    </w:p>
    <w:p w:rsidR="009B62F8" w:rsidRPr="00BF02B8" w:rsidRDefault="009B62F8" w:rsidP="009B6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BF02B8">
        <w:rPr>
          <w:rFonts w:ascii="Times New Roman" w:hAnsi="Times New Roman" w:cs="Times New Roman"/>
          <w:sz w:val="20"/>
          <w:szCs w:val="20"/>
        </w:rPr>
        <w:t>По результатам обследования и в соответствии с подпунктом «в»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02B8">
        <w:rPr>
          <w:rFonts w:ascii="Times New Roman" w:hAnsi="Times New Roman" w:cs="Times New Roman"/>
          <w:sz w:val="20"/>
          <w:szCs w:val="20"/>
        </w:rPr>
        <w:t>пункта 13части II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 Правительства РФ от 2 августа 2019 г. N 1006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"Об утверждении требований к антитеррористической защищенности объектов (территорий) Министерств  просвещения Российской Федерации и объектов (территорий), относящихся к сфере деятельности Министерства просвещения Российской Федерации, и формы паспорта безопасности этих объектов (территорий)"</w:t>
      </w:r>
      <w:r>
        <w:rPr>
          <w:rFonts w:ascii="Times New Roman" w:hAnsi="Times New Roman" w:cs="Times New Roman"/>
          <w:sz w:val="20"/>
          <w:szCs w:val="20"/>
        </w:rPr>
        <w:t xml:space="preserve"> МКДОУ «Детский сад «Звёздочка</w:t>
      </w:r>
      <w:r w:rsidRPr="00BF02B8">
        <w:rPr>
          <w:rFonts w:ascii="Times New Roman" w:hAnsi="Times New Roman" w:cs="Times New Roman"/>
          <w:sz w:val="20"/>
          <w:szCs w:val="20"/>
        </w:rPr>
        <w:t>» присваивается</w:t>
      </w:r>
      <w:r w:rsidRPr="007A7D8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7D83">
        <w:rPr>
          <w:rFonts w:ascii="Times New Roman" w:hAnsi="Times New Roman" w:cs="Times New Roman"/>
          <w:sz w:val="20"/>
          <w:szCs w:val="20"/>
          <w:u w:val="single"/>
        </w:rPr>
        <w:t>третья</w:t>
      </w:r>
      <w:r w:rsidRPr="00BF02B8">
        <w:rPr>
          <w:rFonts w:ascii="Times New Roman" w:hAnsi="Times New Roman" w:cs="Times New Roman"/>
          <w:sz w:val="20"/>
          <w:szCs w:val="20"/>
        </w:rPr>
        <w:t xml:space="preserve"> категория опасности</w:t>
      </w:r>
      <w:proofErr w:type="gramEnd"/>
      <w:r w:rsidRPr="00BF02B8">
        <w:rPr>
          <w:rFonts w:ascii="Times New Roman" w:hAnsi="Times New Roman" w:cs="Times New Roman"/>
          <w:sz w:val="20"/>
          <w:szCs w:val="20"/>
        </w:rPr>
        <w:t>.</w:t>
      </w:r>
    </w:p>
    <w:p w:rsidR="009B62F8" w:rsidRPr="00BF02B8" w:rsidRDefault="009B62F8" w:rsidP="009B62F8">
      <w:pPr>
        <w:ind w:left="142"/>
        <w:rPr>
          <w:rFonts w:ascii="Times New Roman" w:hAnsi="Times New Roman" w:cs="Times New Roman"/>
          <w:sz w:val="20"/>
          <w:szCs w:val="20"/>
        </w:rPr>
      </w:pPr>
      <w:r w:rsidRPr="00BF02B8">
        <w:rPr>
          <w:rFonts w:ascii="Times New Roman" w:hAnsi="Times New Roman" w:cs="Times New Roman"/>
          <w:sz w:val="20"/>
          <w:szCs w:val="20"/>
        </w:rPr>
        <w:t>В целях обеспечения антитеррористической защищенности объекта и в соответствии с пунктами 24 и 25 настоящего Постановления необходимо проводить следующие мероприятия: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назначение должностных лиц, ответственных за проведение мероприятий по обеспечению антитеррористической 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разработка планов эвакуации работников, обучающихся и иных лиц, находящихся на объекте (территории), в случае получения информации об угрозе совершения или о совершении террористического акта;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 обеспечение пропускного и внутриобъектового режимов и осуществление </w:t>
      </w:r>
      <w:proofErr w:type="gram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функционированием;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оснащение объектов 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д) оборудование объектов 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проведение с работниками объектов 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периодический обход и осмотр объектов 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з) проведение учений и тренировок по реализации планов обеспечения антитеррористической защищенности объектов (территорий);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исключение бесконтрольного пребывания на объекте 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к) осуществление мероприятий по информационной безопасности, обеспечивающих защиту от несанкционированного доступа к информационным ресурсам объектов (территорий);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л) размещение на объектах 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м) оснащение объектов (территорий) системой наружного освещения;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н) организация взаимодействия с территориальными 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оснащение объектов (территорий) системами видеонаблюдения, охранной сигнализации;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 обеспечение охраны объектов (территорий) сотрудниками частных охранных организаций, подразделениями вневедомственной охраны войск национальной гвардии Российской Федерации, 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 Российской Федерации (подразделения вневедомственной охраны войск национальной гвардии Российской Федерации);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оборудование основных входов в здания, входящие в состав объектов (территорий), контрольно-пропускными пунктами (постами охраны);</w:t>
      </w:r>
    </w:p>
    <w:p w:rsidR="009B62F8" w:rsidRPr="00BF02B8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д) оснащение объектов (территорий) стационарными или ручными металлоискателями.</w:t>
      </w:r>
    </w:p>
    <w:p w:rsidR="009B62F8" w:rsidRPr="00BF02B8" w:rsidRDefault="009B62F8" w:rsidP="009B62F8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9B62F8" w:rsidRPr="0052059C" w:rsidRDefault="009B62F8" w:rsidP="009B62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52059C">
        <w:rPr>
          <w:rFonts w:ascii="Times New Roman" w:hAnsi="Times New Roman" w:cs="Times New Roman"/>
          <w:b/>
          <w:sz w:val="18"/>
          <w:szCs w:val="20"/>
        </w:rPr>
        <w:t xml:space="preserve">По предписанию УНД и </w:t>
      </w:r>
      <w:proofErr w:type="gramStart"/>
      <w:r w:rsidRPr="0052059C">
        <w:rPr>
          <w:rFonts w:ascii="Times New Roman" w:hAnsi="Times New Roman" w:cs="Times New Roman"/>
          <w:b/>
          <w:sz w:val="18"/>
          <w:szCs w:val="20"/>
        </w:rPr>
        <w:t>ПР</w:t>
      </w:r>
      <w:proofErr w:type="gramEnd"/>
      <w:r w:rsidRPr="0052059C">
        <w:rPr>
          <w:rFonts w:ascii="Times New Roman" w:hAnsi="Times New Roman" w:cs="Times New Roman"/>
          <w:b/>
          <w:sz w:val="18"/>
          <w:szCs w:val="20"/>
        </w:rPr>
        <w:t xml:space="preserve">  ГУ МЧС России по  г. Кизилюрт и Кизилюртовскому  району  необходимо провести следующие работы:</w:t>
      </w:r>
    </w:p>
    <w:p w:rsidR="009B62F8" w:rsidRPr="00BF02B8" w:rsidRDefault="009B62F8" w:rsidP="009B62F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исправное состояние систем и установок противопожарной защиты и организовать проведение проверки их работоспособности с оформлением акта проверки.</w:t>
      </w:r>
    </w:p>
    <w:p w:rsidR="009B62F8" w:rsidRPr="00BF02B8" w:rsidRDefault="009B62F8" w:rsidP="009B62F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системой пожарной сигнализации подачу светового и звукового сигналов о возникновении пожара на пульт подразделения пожарной охраны без участия работников объекта.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IX. Дополнительные сведения с учетом особенностей</w:t>
      </w: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(при наличии)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9B62F8" w:rsidRPr="00BF02B8" w:rsidRDefault="009B62F8" w:rsidP="009B6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i/>
          <w:color w:val="22272F"/>
          <w:sz w:val="20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22272F"/>
          <w:sz w:val="20"/>
          <w:szCs w:val="28"/>
        </w:rPr>
        <w:pict>
          <v:line id="Прямая соединительная линия 87" o:spid="_x0000_s1075" style="position:absolute;left:0;text-align:left;flip:y;z-index:251711488;visibility:visible;mso-position-horizontal-relative:margin;mso-height-relative:margin" from=".5pt,30.5pt" to="450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">
            <w10:wrap anchorx="margin"/>
          </v:line>
        </w:pict>
      </w:r>
      <w:r w:rsidRPr="00BF02B8">
        <w:rPr>
          <w:rFonts w:ascii="Times New Roman" w:eastAsia="Times New Roman" w:hAnsi="Times New Roman" w:cs="Times New Roman"/>
          <w:i/>
          <w:color w:val="22272F"/>
          <w:sz w:val="20"/>
          <w:szCs w:val="28"/>
        </w:rPr>
        <w:t>Режимно-секретных органов и лиц, допущенных к работе со сведениями, составляющие государственную тайну не имеются</w:t>
      </w:r>
    </w:p>
    <w:p w:rsidR="009B62F8" w:rsidRPr="00E5349A" w:rsidRDefault="009B62F8" w:rsidP="009B62F8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64" type="#_x0000_t32" style="position:absolute;left:0;text-align:left;margin-left:0;margin-top:13.05pt;width:377pt;height:.55pt;flip:y;z-index:251700224" o:connectortype="straight"/>
        </w:pict>
      </w:r>
      <w:r w:rsidRPr="00E5349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(наличие локальных зон безопасности)</w:t>
      </w:r>
    </w:p>
    <w:p w:rsidR="009B62F8" w:rsidRPr="00E5349A" w:rsidRDefault="009B62F8" w:rsidP="009B62F8">
      <w:pPr>
        <w:shd w:val="clear" w:color="auto" w:fill="FFFFFF"/>
        <w:tabs>
          <w:tab w:val="left" w:pos="7574"/>
        </w:tabs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5" type="#_x0000_t32" style="position:absolute;left:0;text-align:left;margin-left:0;margin-top:9.9pt;width:377pt;height:1.15pt;z-index:251701248" o:connectortype="straight"/>
        </w:pict>
      </w:r>
      <w:r w:rsidRPr="00E5349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(другие сведения)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Приложение: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Поэтажный план (схема)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с обозначением критических элементов объекта.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Акт обследования и категорирования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Руководитель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7" type="#_x0000_t32" style="position:absolute;margin-left:192.2pt;margin-top:10.45pt;width:159.3pt;height:.05pt;z-index:251703296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6" type="#_x0000_t32" style="position:absolute;margin-left:0;margin-top:9.9pt;width:87.85pt;height:.55pt;z-index:251702272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(подпись)                                                       (инициалы, фамилия)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1" type="#_x0000_t32" style="position:absolute;margin-left:192.2pt;margin-top:11.3pt;width:60.1pt;height:0;z-index:251707392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Паспорт безопасности ак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туализирован " __ "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tabs>
          <w:tab w:val="left" w:pos="6712"/>
        </w:tabs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8" type="#_x0000_t32" style="position:absolute;margin-left:105.45pt;margin-top:11.25pt;width:3in;height:0;z-index:25170432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Причина актуали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зации: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Руководитель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Pr="0088676E" w:rsidRDefault="009B62F8" w:rsidP="009B62F8">
      <w:pPr>
        <w:shd w:val="clear" w:color="auto" w:fill="FFFFFF"/>
        <w:tabs>
          <w:tab w:val="left" w:pos="1418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0" type="#_x0000_t32" style="position:absolute;left:0;text-align:left;margin-left:0;margin-top:11.25pt;width:87.85pt;height:0;z-index:251706368" o:connectortype="straight"/>
        </w:pict>
      </w: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9" type="#_x0000_t32" style="position:absolute;left:0;text-align:left;margin-left:185.4pt;margin-top:11.15pt;width:160.4pt;height:0;z-index:251705344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</w:t>
      </w:r>
    </w:p>
    <w:p w:rsidR="009B62F8" w:rsidRPr="0088676E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(подпись)                                                       (инициалы, фамилия)</w:t>
      </w:r>
    </w:p>
    <w:p w:rsidR="009B62F8" w:rsidRPr="005E7A23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sectPr w:rsidR="009B62F8" w:rsidRPr="005E7A23" w:rsidSect="005E7A23">
          <w:pgSz w:w="11906" w:h="16838"/>
          <w:pgMar w:top="1134" w:right="991" w:bottom="1134" w:left="1843" w:header="708" w:footer="708" w:gutter="0"/>
          <w:cols w:space="708"/>
          <w:docGrid w:linePitch="360"/>
        </w:sect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B62F8" w:rsidRDefault="009B62F8" w:rsidP="009B62F8">
      <w:pPr>
        <w:tabs>
          <w:tab w:val="left" w:pos="8049"/>
        </w:tabs>
        <w:contextualSpacing/>
        <w:rPr>
          <w:szCs w:val="28"/>
        </w:rPr>
      </w:pP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УТВЕРЖДАЮ: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Заведующий МКДОУ 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«Детский сад «Звёздочка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9B62F8" w:rsidRPr="00387414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_______________ П.М.Магомед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</w:p>
    <w:p w:rsidR="009B62F8" w:rsidRPr="007D692B" w:rsidRDefault="009B62F8" w:rsidP="009B62F8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</w:pPr>
      <w:r w:rsidRPr="007D692B"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  <w:t>                (подпись)      (инициалы, фамилия)</w:t>
      </w:r>
    </w:p>
    <w:p w:rsidR="009B62F8" w:rsidRPr="00557655" w:rsidRDefault="009B62F8" w:rsidP="009B62F8">
      <w:pPr>
        <w:shd w:val="clear" w:color="auto" w:fill="FFFFFF"/>
        <w:tabs>
          <w:tab w:val="left" w:pos="5320"/>
          <w:tab w:val="center" w:pos="6605"/>
        </w:tabs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           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"___" ___________ 20__ г.</w:t>
      </w:r>
    </w:p>
    <w:p w:rsidR="009B62F8" w:rsidRPr="00EA20D4" w:rsidRDefault="009B62F8" w:rsidP="009B62F8">
      <w:pPr>
        <w:contextualSpacing/>
        <w:jc w:val="right"/>
        <w:rPr>
          <w:sz w:val="24"/>
          <w:szCs w:val="28"/>
        </w:rPr>
      </w:pPr>
    </w:p>
    <w:p w:rsidR="009B62F8" w:rsidRPr="00D71A62" w:rsidRDefault="009B62F8" w:rsidP="009B62F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>АКТ</w:t>
      </w:r>
    </w:p>
    <w:p w:rsidR="009B62F8" w:rsidRPr="00D71A62" w:rsidRDefault="009B62F8" w:rsidP="009B62F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 xml:space="preserve">обследования и категорирования муниципального </w:t>
      </w:r>
    </w:p>
    <w:p w:rsidR="009B62F8" w:rsidRPr="00D71A62" w:rsidRDefault="009B62F8" w:rsidP="009B62F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 xml:space="preserve">казенного дошкольного образовательного учреждения </w:t>
      </w:r>
    </w:p>
    <w:p w:rsidR="009B62F8" w:rsidRDefault="009B62F8" w:rsidP="009B62F8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«Детский сад «Звёздочка</w:t>
      </w:r>
      <w:r w:rsidRPr="00D71A62">
        <w:rPr>
          <w:rFonts w:ascii="Times New Roman" w:hAnsi="Times New Roman" w:cs="Times New Roman"/>
          <w:sz w:val="24"/>
          <w:szCs w:val="28"/>
        </w:rPr>
        <w:t>»</w:t>
      </w:r>
    </w:p>
    <w:p w:rsidR="009B62F8" w:rsidRPr="00557655" w:rsidRDefault="009B62F8" w:rsidP="009B62F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2100"/>
    </w:p>
    <w:p w:rsidR="009B62F8" w:rsidRPr="00557655" w:rsidRDefault="009B62F8" w:rsidP="009B62F8">
      <w:pPr>
        <w:jc w:val="both"/>
        <w:rPr>
          <w:rFonts w:ascii="Times New Roman" w:hAnsi="Times New Roman" w:cs="Times New Roman"/>
          <w:sz w:val="24"/>
          <w:szCs w:val="24"/>
        </w:rPr>
      </w:pPr>
      <w:r w:rsidRPr="0055765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557655">
        <w:rPr>
          <w:rFonts w:ascii="Times New Roman" w:hAnsi="Times New Roman" w:cs="Times New Roman"/>
          <w:sz w:val="24"/>
          <w:szCs w:val="24"/>
        </w:rPr>
        <w:t>В целях реализации требований Постановления Правительства Российской Федерации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от 2 августа 2019г. №1006 и на основании решения  комиссии в составе председателя комиссии заведующе</w:t>
      </w:r>
      <w:r>
        <w:rPr>
          <w:rFonts w:ascii="Times New Roman" w:hAnsi="Times New Roman" w:cs="Times New Roman"/>
          <w:sz w:val="24"/>
          <w:szCs w:val="24"/>
        </w:rPr>
        <w:t>й МКДОУ «Детский сад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«Звездочка» Магомедовой П.М.</w:t>
      </w:r>
      <w:r w:rsidRPr="00557655">
        <w:rPr>
          <w:rFonts w:ascii="Times New Roman" w:hAnsi="Times New Roman" w:cs="Times New Roman"/>
          <w:sz w:val="24"/>
          <w:szCs w:val="24"/>
        </w:rPr>
        <w:t xml:space="preserve"> и членов комиссии:</w:t>
      </w:r>
    </w:p>
    <w:p w:rsidR="009B62F8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  – сотрудника 3 отделения отдела в </w:t>
      </w:r>
      <w:proofErr w:type="gramStart"/>
      <w:r w:rsidRPr="00557655">
        <w:rPr>
          <w:rFonts w:ascii="Times New Roman" w:hAnsi="Times New Roman"/>
          <w:sz w:val="24"/>
          <w:szCs w:val="24"/>
        </w:rPr>
        <w:t>г</w:t>
      </w:r>
      <w:proofErr w:type="gramEnd"/>
      <w:r w:rsidRPr="00557655">
        <w:rPr>
          <w:rFonts w:ascii="Times New Roman" w:hAnsi="Times New Roman"/>
          <w:sz w:val="24"/>
          <w:szCs w:val="24"/>
        </w:rPr>
        <w:t xml:space="preserve">. Хасавюрт УФСБ России по Республике </w:t>
      </w:r>
    </w:p>
    <w:p w:rsidR="009B62F8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689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_x0000_s1120" style="position:absolute;left:0;text-align:left;flip:y;z-index:251756544;visibility:visible" from="54.75pt,12.5pt" to="208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"/>
        </w:pict>
      </w:r>
      <w:r w:rsidRPr="00557655">
        <w:rPr>
          <w:rFonts w:ascii="Times New Roman" w:hAnsi="Times New Roman"/>
          <w:sz w:val="24"/>
          <w:szCs w:val="24"/>
        </w:rPr>
        <w:t xml:space="preserve">Дагестан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9B62F8" w:rsidRPr="00A31049" w:rsidRDefault="009B62F8" w:rsidP="009B62F8">
      <w:pPr>
        <w:tabs>
          <w:tab w:val="left" w:pos="4215"/>
          <w:tab w:val="left" w:pos="8154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9B62F8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 – старшего инспектора ГОООПОО МОВО по </w:t>
      </w:r>
      <w:proofErr w:type="gramStart"/>
      <w:r w:rsidRPr="00557655">
        <w:rPr>
          <w:rFonts w:ascii="Times New Roman" w:hAnsi="Times New Roman"/>
          <w:sz w:val="24"/>
          <w:szCs w:val="24"/>
        </w:rPr>
        <w:t>г</w:t>
      </w:r>
      <w:proofErr w:type="gramEnd"/>
      <w:r w:rsidRPr="00557655">
        <w:rPr>
          <w:rFonts w:ascii="Times New Roman" w:hAnsi="Times New Roman"/>
          <w:sz w:val="24"/>
          <w:szCs w:val="24"/>
        </w:rPr>
        <w:t>. Кизилюрт-филиала ФГКУ «УВО ВНГ России по Республике Дагестан», старшего лейтенанта полиции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  <w:u w:val="single"/>
        </w:rPr>
        <w:t>Гаджиева Р.Д.;</w:t>
      </w:r>
      <w:r w:rsidRPr="00557655">
        <w:rPr>
          <w:rFonts w:ascii="Times New Roman" w:hAnsi="Times New Roman"/>
          <w:sz w:val="24"/>
          <w:szCs w:val="24"/>
        </w:rPr>
        <w:t xml:space="preserve"> </w:t>
      </w:r>
    </w:p>
    <w:p w:rsidR="009B62F8" w:rsidRPr="00527773" w:rsidRDefault="009B62F8" w:rsidP="009B62F8">
      <w:pPr>
        <w:pStyle w:val="a3"/>
        <w:tabs>
          <w:tab w:val="left" w:pos="754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  <w:r>
        <w:rPr>
          <w:rFonts w:ascii="Times New Roman" w:hAnsi="Times New Roman"/>
          <w:sz w:val="24"/>
          <w:szCs w:val="24"/>
        </w:rPr>
        <w:tab/>
      </w:r>
    </w:p>
    <w:p w:rsidR="009B62F8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– инспектора ОНД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gramEnd"/>
      <w:r>
        <w:rPr>
          <w:rFonts w:ascii="Times New Roman" w:hAnsi="Times New Roman"/>
          <w:sz w:val="24"/>
          <w:szCs w:val="24"/>
        </w:rPr>
        <w:t xml:space="preserve"> № 6</w:t>
      </w:r>
      <w:r w:rsidRPr="00557655">
        <w:rPr>
          <w:rFonts w:ascii="Times New Roman" w:hAnsi="Times New Roman"/>
          <w:sz w:val="24"/>
          <w:szCs w:val="24"/>
        </w:rPr>
        <w:t xml:space="preserve"> по г</w:t>
      </w:r>
      <w:r>
        <w:rPr>
          <w:rFonts w:ascii="Times New Roman" w:hAnsi="Times New Roman"/>
          <w:sz w:val="24"/>
          <w:szCs w:val="24"/>
        </w:rPr>
        <w:t>. Кизилюрт, Кизилюртовскому и Кумторкалинскому районам капитана</w:t>
      </w:r>
      <w:r w:rsidRPr="00557655">
        <w:rPr>
          <w:rFonts w:ascii="Times New Roman" w:hAnsi="Times New Roman"/>
          <w:sz w:val="24"/>
          <w:szCs w:val="24"/>
        </w:rPr>
        <w:t xml:space="preserve"> </w:t>
      </w:r>
      <w:r w:rsidRPr="00105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внутренней службы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  <w:u w:val="single"/>
        </w:rPr>
        <w:t>Магомедова Г.А.;</w:t>
      </w:r>
      <w:r w:rsidRPr="00557655">
        <w:rPr>
          <w:rFonts w:ascii="Times New Roman" w:hAnsi="Times New Roman"/>
          <w:sz w:val="24"/>
          <w:szCs w:val="24"/>
        </w:rPr>
        <w:t xml:space="preserve"> </w:t>
      </w:r>
    </w:p>
    <w:p w:rsidR="009B62F8" w:rsidRDefault="009B62F8" w:rsidP="009B62F8">
      <w:pPr>
        <w:pStyle w:val="a3"/>
        <w:tabs>
          <w:tab w:val="center" w:pos="474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9B62F8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5765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заместителя начальника МКУ «Управление образования МР «Кизилюртовский район»</w:t>
      </w:r>
    </w:p>
    <w:p w:rsidR="009B62F8" w:rsidRPr="00527773" w:rsidRDefault="009B62F8" w:rsidP="009B62F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527773">
        <w:rPr>
          <w:rFonts w:ascii="Times New Roman" w:hAnsi="Times New Roman"/>
          <w:sz w:val="24"/>
          <w:szCs w:val="24"/>
          <w:u w:val="single"/>
        </w:rPr>
        <w:t>Шуайповой З.М.</w:t>
      </w:r>
    </w:p>
    <w:p w:rsidR="009B62F8" w:rsidRPr="00557655" w:rsidRDefault="009B62F8" w:rsidP="009B62F8">
      <w:pPr>
        <w:pStyle w:val="a3"/>
        <w:tabs>
          <w:tab w:val="left" w:pos="315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</w:t>
      </w:r>
      <w:r w:rsidRPr="00527773">
        <w:rPr>
          <w:rFonts w:ascii="Times New Roman" w:hAnsi="Times New Roman"/>
          <w:sz w:val="16"/>
          <w:szCs w:val="24"/>
        </w:rPr>
        <w:t>(Ф.И.О.)</w:t>
      </w:r>
    </w:p>
    <w:p w:rsidR="009B62F8" w:rsidRDefault="009B62F8" w:rsidP="009B62F8">
      <w:pPr>
        <w:jc w:val="both"/>
        <w:rPr>
          <w:rFonts w:ascii="Times New Roman" w:hAnsi="Times New Roman" w:cs="Times New Roman"/>
          <w:sz w:val="24"/>
          <w:szCs w:val="24"/>
        </w:rPr>
      </w:pPr>
      <w:r w:rsidRPr="00557655">
        <w:rPr>
          <w:rFonts w:ascii="Times New Roman" w:hAnsi="Times New Roman" w:cs="Times New Roman"/>
          <w:sz w:val="24"/>
          <w:szCs w:val="24"/>
        </w:rPr>
        <w:t xml:space="preserve">        провела обследование объекта и установила: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I. Общие сведения об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Управление образования администрации МР «Кизилюртовский район», 368 121,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г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.К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изилюрт,ул.Гагарина,52а, (87224)2-21-85, 8(988)267-73-73, 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kizilurt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ruo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77" type="#_x0000_t32" style="position:absolute;margin-left:3.4pt;margin-top:-.7pt;width:383.8pt;height:1.1pt;z-index:251713536" o:connectortype="straight"/>
        </w:pic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(наименование, адрес, телефон, факс, адрес электронной почты органа (организации), 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являющегося правообладателем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368109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,РД,Кизи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люртовский район,с</w:t>
      </w:r>
      <w:proofErr w:type="gramStart"/>
      <w:r>
        <w:rPr>
          <w:rFonts w:ascii="Times New Roman" w:eastAsia="Times New Roman" w:hAnsi="Times New Roman" w:cs="Times New Roman"/>
          <w:i/>
          <w:szCs w:val="20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i/>
          <w:szCs w:val="20"/>
          <w:lang w:eastAsia="ru-RU"/>
        </w:rPr>
        <w:t>ечаевка,ул.Имама Шамиля,3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,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78" type="#_x0000_t32" style="position:absolute;left:0;text-align:left;margin-left:0;margin-top:11.95pt;width:383.8pt;height:1.15pt;flip:y;z-index:25171456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8(928)613-47-77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79288055601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(адрес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телефон, факс, адрес электронной почты)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80" type="#_x0000_t32" style="position:absolute;margin-left:0;margin-top:13.3pt;width:383.8pt;height:.55pt;flip:y;z-index:25171660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         дошкольная образовательная деятельность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(основной вид деятельности органа (организации)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79" type="#_x0000_t32" style="position:absolute;left:0;text-align:left;margin-left:0;margin-top:13.25pt;width:383.8pt;height:.55pt;flip:y;z-index:25171558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третья категория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(категория опасности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1" type="#_x0000_t32" style="position:absolute;left:0;text-align:left;margin-left:0;margin-top:12.85pt;width:383.8pt;height:1.15pt;flip:y;z-index:25171763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3103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кв.м.               </w:t>
      </w:r>
      <w:r w:rsidRPr="009B62F8">
        <w:rPr>
          <w:rFonts w:ascii="Times New Roman" w:eastAsia="Times New Roman" w:hAnsi="Times New Roman" w:cs="Times New Roman"/>
          <w:i/>
          <w:szCs w:val="20"/>
          <w:lang w:eastAsia="ru-RU"/>
        </w:rPr>
        <w:t>227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м.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(общая площадь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(кв. метров), протяженность периметра (метров)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lastRenderedPageBreak/>
        <w:pict>
          <v:shape id="_x0000_s1082" type="#_x0000_t32" style="position:absolute;left:0;text-align:left;margin-left:0;margin-top:10.8pt;width:387.2pt;height:0;z-index:251718656" o:connectortype="straight"/>
        </w:pic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05:06:00000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: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1767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16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.0</w:t>
      </w:r>
      <w:r w:rsidRPr="005E7A23">
        <w:rPr>
          <w:rFonts w:ascii="Times New Roman" w:eastAsia="Times New Roman" w:hAnsi="Times New Roman" w:cs="Times New Roman"/>
          <w:i/>
          <w:szCs w:val="20"/>
          <w:lang w:eastAsia="ru-RU"/>
        </w:rPr>
        <w:t>9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.2015г.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(номер свидетельства о государственной регистрации права на пользование земельным участком и свидетельства о праве пользования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объектом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недвижимости, дата их выдачи)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3" type="#_x0000_t32" style="position:absolute;left:0;text-align:left;margin-left:0;margin-top:10.8pt;width:387.2pt;height:1.15pt;z-index:25171968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Магомедова Патимат Магомедовна, 8(928)613-47-77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79288055601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(ф.и.о. должностного лица, осуществляющего непосредственное руководство деятельностью работников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4" type="#_x0000_t32" style="position:absolute;margin-left:0;margin-top:10.95pt;width:387.2pt;height:0;z-index:25172070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Татарханов Рустам Багавдинович 8(988)267-73-73, 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kizilurt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ruo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(ф.и.о. руководителя органа (организации), являющегося правообладателем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II. Сведения о работниках, обучающихся и иных лицах,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Режим работы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 </w:t>
      </w:r>
    </w:p>
    <w:p w:rsidR="009B62F8" w:rsidRPr="00D71A62" w:rsidRDefault="009B62F8" w:rsidP="009B62F8">
      <w:pPr>
        <w:shd w:val="clear" w:color="auto" w:fill="FFFFFF"/>
        <w:tabs>
          <w:tab w:val="left" w:pos="2585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5" type="#_x0000_t32" style="position:absolute;left:0;text-align:left;margin-left:0;margin-top:11.85pt;width:383.8pt;height:.6pt;flip:y;z-index:25172172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10,5 часов  с 07:30-18:00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(в том числе продолжительность, начало и окончание рабочего дня)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6" type="#_x0000_t32" style="position:absolute;margin-left:0;margin-top:9.35pt;width:383.8pt;height:.6pt;flip:y;z-index:251722752" o:connectortype="straight"/>
        </w:pic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lang w:eastAsia="ru-RU"/>
        </w:rPr>
        <w:pict>
          <v:shape id="_x0000_s1087" type="#_x0000_t32" style="position:absolute;left:0;text-align:left;margin-left:174.05pt;margin-top:13.4pt;width:83.9pt;height:.05pt;z-index:251723776" o:connectortype="straight"/>
        </w:pict>
      </w: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. Общее количество работников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21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человек.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8" type="#_x0000_t32" style="position:absolute;left:0;text-align:left;margin-left:151.3pt;margin-top:51.45pt;width:79.95pt;height:.55pt;z-index:25172480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3. Среднее количество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(единовременно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)             12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5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человек.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9" type="#_x0000_t32" style="position:absolute;left:0;text-align:left;margin-left:178.75pt;margin-top:50.55pt;width:45.9pt;height:.05pt;z-index:25172582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4. Среднее количество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человек.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5. Сведения об арендаторах, иных лицах (организациях), осуществляющих безвозмездное пользование имуществом, находящимся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90" type="#_x0000_t32" style="position:absolute;left:0;text-align:left;margin-left:3.4pt;margin-top:12.1pt;width:374.15pt;height:.55pt;z-index:25172684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занимаемая площадь (кв. метров), режим работы, ф.и.о.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III. Сведения о критических элементах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557655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Перечень критических элементов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(при наличии)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9"/>
        <w:gridCol w:w="1559"/>
        <w:gridCol w:w="1872"/>
        <w:gridCol w:w="1134"/>
        <w:gridCol w:w="2409"/>
        <w:gridCol w:w="1701"/>
      </w:tblGrid>
      <w:tr w:rsidR="009B62F8" w:rsidRPr="00E22AFB" w:rsidTr="00203791">
        <w:trPr>
          <w:trHeight w:val="17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Количество работников, обучающихся и иных лиц, находящихся на элементе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Общая площадь, кв. 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возможных последствий</w:t>
            </w:r>
          </w:p>
        </w:tc>
      </w:tr>
      <w:tr w:rsidR="009B62F8" w:rsidRPr="00E22AFB" w:rsidTr="00203791">
        <w:trPr>
          <w:trHeight w:val="21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r>
              <w:rPr>
                <w:rFonts w:ascii="Times New Roman" w:eastAsia="Times New Roman" w:hAnsi="Times New Roman" w:cs="Times New Roman"/>
                <w:color w:val="4A442A"/>
              </w:rPr>
              <w:t>В</w:t>
            </w: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одоснабжение</w:t>
            </w:r>
            <w:r w:rsidRPr="00E22AFB">
              <w:rPr>
                <w:color w:val="4A442A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Учреждение прекращает свою работу; - повреждение трубопровода водопроводной сети, вызвавшее перерыв водоснабжения ОУ на срок более 8 часов прекращение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водоснабжения, нарушение питьевого режима</w:t>
            </w:r>
          </w:p>
        </w:tc>
      </w:tr>
      <w:tr w:rsidR="009B62F8" w:rsidRPr="00E22AFB" w:rsidTr="00203791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5E7A23" w:rsidRDefault="009B62F8" w:rsidP="00203791">
            <w:pPr>
              <w:contextualSpacing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Электроснабжение</w:t>
            </w:r>
          </w:p>
          <w:p w:rsidR="009B62F8" w:rsidRPr="00622E89" w:rsidRDefault="009B62F8" w:rsidP="00203791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электро щит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ind w:hanging="39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Default="009B62F8" w:rsidP="00203791">
            <w:pPr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 повреждение питающей линии электропередачи от центра питания до распределительного пункта </w:t>
            </w:r>
          </w:p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Отсутствие электроснабжения </w:t>
            </w:r>
          </w:p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Прекращение работы объекта</w:t>
            </w:r>
          </w:p>
        </w:tc>
      </w:tr>
      <w:tr w:rsidR="009B62F8" w:rsidRPr="00E22AFB" w:rsidTr="00203791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622E89" w:rsidRDefault="009B62F8" w:rsidP="00203791">
            <w:pPr>
              <w:rPr>
                <w:rFonts w:ascii="Times New Roman" w:hAnsi="Times New Roman" w:cs="Times New Roman"/>
                <w:color w:val="4A442A"/>
              </w:rPr>
            </w:pPr>
            <w:r w:rsidRPr="00622E89">
              <w:rPr>
                <w:rFonts w:ascii="Times New Roman" w:hAnsi="Times New Roman" w:cs="Times New Roman"/>
              </w:rPr>
              <w:t>Тепловой узел в зимнее время</w:t>
            </w:r>
          </w:p>
          <w:p w:rsidR="009B62F8" w:rsidRPr="00E22AFB" w:rsidRDefault="009B62F8" w:rsidP="00203791">
            <w:r w:rsidRPr="00622E89">
              <w:rPr>
                <w:rFonts w:ascii="Times New Roman" w:hAnsi="Times New Roman" w:cs="Times New Roman"/>
                <w:color w:val="4A442A"/>
              </w:rPr>
              <w:t>(котельн</w:t>
            </w:r>
            <w:r>
              <w:rPr>
                <w:rFonts w:ascii="Times New Roman" w:hAnsi="Times New Roman" w:cs="Times New Roman"/>
                <w:color w:val="4A442A"/>
              </w:rPr>
              <w:t>а</w:t>
            </w:r>
            <w:r w:rsidRPr="00622E89">
              <w:rPr>
                <w:rFonts w:ascii="Times New Roman" w:hAnsi="Times New Roman" w:cs="Times New Roman"/>
                <w:color w:val="4A442A"/>
              </w:rPr>
              <w:t>я)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ind w:hanging="39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622E89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622E89">
              <w:rPr>
                <w:rFonts w:ascii="Times New Roman" w:hAnsi="Times New Roman" w:cs="Times New Roman"/>
              </w:rPr>
              <w:t>Разрушение теплового узла путѐ</w:t>
            </w:r>
            <w:proofErr w:type="gramStart"/>
            <w:r w:rsidRPr="00622E89">
              <w:rPr>
                <w:rFonts w:ascii="Times New Roman" w:hAnsi="Times New Roman" w:cs="Times New Roman"/>
              </w:rPr>
              <w:t>м</w:t>
            </w:r>
            <w:proofErr w:type="gramEnd"/>
            <w:r w:rsidRPr="00622E89">
              <w:rPr>
                <w:rFonts w:ascii="Times New Roman" w:hAnsi="Times New Roman" w:cs="Times New Roman"/>
              </w:rPr>
              <w:t xml:space="preserve"> подрыва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8" w:rsidRPr="00E22AFB" w:rsidRDefault="009B62F8" w:rsidP="00203791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отопления, в отопительный период возможна «заморозка» системы. Прекращение работы объекта</w:t>
            </w:r>
          </w:p>
        </w:tc>
      </w:tr>
    </w:tbl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. Возможные места и способы проникновения террористов на объект (территорию).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Наиболее вероятное место проникновения  на территорию  ДОУ - через ограждение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lang w:eastAsia="ru-RU"/>
        </w:rPr>
        <w:pict>
          <v:shape id="_x0000_s1091" type="#_x0000_t32" style="position:absolute;left:0;text-align:left;margin-left:0;margin-top:13.2pt;width:456.35pt;height:0;z-index:251727872" o:connectortype="straight"/>
        </w:pic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со стороны ул. Меселова, ул</w:t>
      </w:r>
      <w:proofErr w:type="gramStart"/>
      <w:r>
        <w:rPr>
          <w:rFonts w:ascii="Times New Roman" w:eastAsia="Times New Roman" w:hAnsi="Times New Roman" w:cs="Times New Roman"/>
          <w:i/>
          <w:szCs w:val="20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i/>
          <w:szCs w:val="20"/>
          <w:lang w:eastAsia="ru-RU"/>
        </w:rPr>
        <w:t>обеды и ул. Имама Шамиля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2" type="#_x0000_t32" style="position:absolute;left:0;text-align:left;margin-left:106.6pt;margin-top:24.75pt;width:285.7pt;height:0;z-index:25172889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3. Наиболее вероятные средства поражения, которые могут применить террористы при совершении террористического акта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поджог, взрывные устройства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,с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трелковое и холодное оружие.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</w:p>
    <w:p w:rsidR="009B62F8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IV. Прогноз последствий в результате совершения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террористического акта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Предполагаемые модели действий нарушителей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а) применение  взрывчатых веществ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: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может произойти  полное или частичное разрушение здания с человеческими жертвами;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б) поджог (пожар) 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:о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гонь может быстро распространиться по зданию детского сада, возможны человеческие жертвы;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в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)п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рименение отравляющих веществ: может произойти частичное заражение помещений детского сада ;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93" type="#_x0000_t32" style="position:absolute;margin-left:15.3pt;margin-top:13.8pt;width:336.75pt;height:0;z-index:25172992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г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)з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ахват заложников: возможны человеческие жертвы                                                                                  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(краткое описание основных угроз совершения террористического акта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. Вероятные последствия совершения террористического акта на объекте (территории) </w:t>
      </w:r>
    </w:p>
    <w:p w:rsidR="009B62F8" w:rsidRPr="00D71A62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lang w:eastAsia="ru-RU"/>
        </w:rPr>
        <w:pict>
          <v:shape id="_x0000_s1115" type="#_x0000_t32" style="position:absolute;margin-left:0;margin-top:13.6pt;width:371.9pt;height:0;z-index:25175244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площадь зоны р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азрушения может составить 600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кв.м., порча имущества,  </w:t>
      </w:r>
    </w:p>
    <w:p w:rsidR="009B62F8" w:rsidRPr="00D71A62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человеческие жертвы, нарушение </w:t>
      </w: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94" type="#_x0000_t32" style="position:absolute;margin-left:0;margin-top:12.65pt;width:371.9pt;height:.05pt;z-index:251730944;mso-position-horizontal-relative:text;mso-position-vertical-relative:text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деятельности объекта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.</w:t>
      </w:r>
      <w:proofErr w:type="gramEnd"/>
    </w:p>
    <w:p w:rsidR="009B62F8" w:rsidRPr="00D71A62" w:rsidRDefault="009B62F8" w:rsidP="009B62F8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(площадь возможной зоны разрушения (заражения) в случае совершения террористического акта (кв. метров), иные ситуации в результате совершения террористического акта)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V. Оценка социально-экономических последствий совершения террористического акта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tbl>
      <w:tblPr>
        <w:tblW w:w="888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027"/>
        <w:gridCol w:w="3987"/>
        <w:gridCol w:w="2450"/>
      </w:tblGrid>
      <w:tr w:rsidR="009B62F8" w:rsidRPr="00D71A62" w:rsidTr="00203791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людские потери (человек)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экономический ущерб (рублей)</w:t>
            </w:r>
          </w:p>
        </w:tc>
      </w:tr>
      <w:tr w:rsidR="009B62F8" w:rsidRPr="00D71A62" w:rsidTr="00203791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или полное разрушение здания, нарушение теплоснабжения, водоснабжения здания.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9B62F8" w:rsidRPr="00D71A62" w:rsidRDefault="009B62F8" w:rsidP="0020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0млн. </w:t>
            </w:r>
          </w:p>
        </w:tc>
      </w:tr>
    </w:tbl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VI. Силы и средства, привлекаемые для обеспечения </w:t>
      </w:r>
      <w:r w:rsidRPr="00D71A62">
        <w:rPr>
          <w:rFonts w:ascii="Times New Roman" w:eastAsia="Times New Roman" w:hAnsi="Times New Roman" w:cs="Times New Roman"/>
          <w:lang w:eastAsia="ru-RU"/>
        </w:rPr>
        <w:t>антитеррористической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защищенности объекта 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hAnsi="Times New Roman"/>
          <w:szCs w:val="20"/>
        </w:rPr>
      </w:pPr>
      <w:r w:rsidRPr="00D71A62">
        <w:rPr>
          <w:rFonts w:ascii="Times New Roman" w:hAnsi="Times New Roman"/>
          <w:szCs w:val="20"/>
        </w:rPr>
        <w:t>Силы, привлекаемые для обеспечения </w:t>
      </w:r>
      <w:r w:rsidRPr="00D71A62">
        <w:rPr>
          <w:rFonts w:ascii="Times New Roman" w:hAnsi="Times New Roman"/>
        </w:rPr>
        <w:t>антитеррористической</w:t>
      </w:r>
      <w:r w:rsidRPr="00D71A62">
        <w:rPr>
          <w:rFonts w:ascii="Times New Roman" w:hAnsi="Times New Roman"/>
          <w:szCs w:val="20"/>
        </w:rPr>
        <w:t xml:space="preserve"> защищенности объекта (территории) </w:t>
      </w:r>
    </w:p>
    <w:p w:rsidR="009B62F8" w:rsidRPr="00D71A62" w:rsidRDefault="009B62F8" w:rsidP="009B62F8">
      <w:pPr>
        <w:pStyle w:val="a3"/>
        <w:shd w:val="clear" w:color="auto" w:fill="FFFFFF"/>
        <w:spacing w:before="68" w:after="68" w:line="240" w:lineRule="auto"/>
        <w:ind w:left="870"/>
        <w:jc w:val="both"/>
        <w:rPr>
          <w:rFonts w:ascii="Times New Roman" w:hAnsi="Times New Roman"/>
          <w:szCs w:val="20"/>
        </w:rPr>
      </w:pPr>
      <w:r w:rsidRPr="00D71A62">
        <w:rPr>
          <w:rFonts w:ascii="Times New Roman" w:hAnsi="Times New Roman"/>
          <w:i/>
          <w:szCs w:val="20"/>
        </w:rPr>
        <w:t xml:space="preserve">                       сторожевая охрана</w:t>
      </w:r>
      <w:proofErr w:type="gramStart"/>
      <w:r w:rsidRPr="00D71A62">
        <w:rPr>
          <w:rFonts w:ascii="Times New Roman" w:hAnsi="Times New Roman"/>
          <w:i/>
          <w:szCs w:val="20"/>
        </w:rPr>
        <w:t xml:space="preserve">                                                                                     </w:t>
      </w:r>
      <w:r w:rsidRPr="00D71A62">
        <w:rPr>
          <w:rFonts w:ascii="Times New Roman" w:hAnsi="Times New Roman"/>
          <w:szCs w:val="20"/>
        </w:rPr>
        <w:t>.</w:t>
      </w:r>
      <w:proofErr w:type="gramEnd"/>
    </w:p>
    <w:p w:rsidR="009B62F8" w:rsidRPr="00D71A62" w:rsidRDefault="009B62F8" w:rsidP="009B62F8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hAnsi="Times New Roman"/>
          <w:szCs w:val="20"/>
        </w:rPr>
      </w:pPr>
      <w:r w:rsidRPr="00684840">
        <w:rPr>
          <w:rFonts w:ascii="Times New Roman" w:hAnsi="Times New Roman"/>
          <w:noProof/>
          <w:sz w:val="24"/>
        </w:rPr>
        <w:pict>
          <v:shape id="_x0000_s1095" type="#_x0000_t32" style="position:absolute;left:0;text-align:left;margin-left:20.35pt;margin-top:-.6pt;width:279.5pt;height:.55pt;z-index:251731968" o:connectortype="straight"/>
        </w:pict>
      </w:r>
      <w:r w:rsidRPr="00D71A62">
        <w:rPr>
          <w:rFonts w:ascii="Times New Roman" w:hAnsi="Times New Roman"/>
          <w:szCs w:val="20"/>
        </w:rPr>
        <w:t xml:space="preserve">Средства, привлекаемые для обеспечения антитеррористической защищенности объекта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hAnsi="Times New Roman" w:cs="Times New Roman"/>
          <w:noProof/>
          <w:sz w:val="24"/>
          <w:lang w:eastAsia="ru-RU"/>
        </w:rPr>
        <w:pict>
          <v:shape id="_x0000_s1096" type="#_x0000_t32" style="position:absolute;left:0;text-align:left;margin-left:5.5pt;margin-top:23.65pt;width:388.9pt;height:.55pt;z-index:251732992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Кнопка экстренного вызова полиции, ПЦО МОВО по г. Кизилюр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т-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филиал ФГКУ «УВО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-ВГН-России по РД»  договор №191 от  01.03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.2019г. система видеонаблюдения ,мобильная связь.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VII. Меры по инженерно-технической, физической защите и пожарной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br/>
        <w:t>безопасности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Меры по инженерно-технической защите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(территории):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7" type="#_x0000_t32" style="position:absolute;left:0;text-align:left;margin-left:188.2pt;margin-top:10.7pt;width:192.2pt;height:0;z-index:25173401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а) </w:t>
      </w:r>
      <w:r w:rsidRPr="00D71A62">
        <w:rPr>
          <w:rFonts w:ascii="Times New Roman" w:eastAsia="Times New Roman" w:hAnsi="Times New Roman" w:cs="Times New Roman"/>
          <w:lang w:eastAsia="ru-RU"/>
        </w:rPr>
        <w:t>объектовые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системы оповещения                    нет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3855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(наличие, марка, характеристика)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б) наличие резервных источников электроснабжения, систем связи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8" type="#_x0000_t32" style="position:absolute;margin-left:-.05pt;margin-top:13.1pt;width:377pt;height:.05pt;z-index:25173504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нет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(количество, характеристика)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технических систем обнаружения несанкционированного проникновения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(территорию)                                                       </w:t>
      </w:r>
    </w:p>
    <w:p w:rsidR="009B62F8" w:rsidRPr="00D71A62" w:rsidRDefault="009B62F8" w:rsidP="009B62F8">
      <w:pPr>
        <w:shd w:val="clear" w:color="auto" w:fill="FFFFFF"/>
        <w:tabs>
          <w:tab w:val="left" w:pos="4139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9" type="#_x0000_t32" style="position:absolute;left:0;text-align:left;margin-left:2.7pt;margin-top:12.45pt;width:377.7pt;height:0;z-index:25173606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нет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3855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г) наличие стационарных и ручных металлоискателей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0" type="#_x0000_t32" style="position:absolute;margin-left:-.05pt;margin-top:11.55pt;width:375.35pt;height:.55pt;z-index:25173708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нет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(марка, количество)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д) наличие систем наружного освещения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1" type="#_x0000_t32" style="position:absolute;margin-left:-.05pt;margin-top:13.65pt;width:375.35pt;height:0;z-index:251738112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имеются 3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прожектора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е) наличие системы видеонаблюдения 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2" type="#_x0000_t32" style="position:absolute;margin-left:-.05pt;margin-top:13.5pt;width:375.35pt;height:.55pt;flip:y;z-index:251739136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имеются 4 внутренние и 4 наружные камеры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. Меры по физической защите объекта (территории):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а) количество контрольно-пропускных пунктов (для прохода людей и проезда транспортных средств)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3" type="#_x0000_t32" style="position:absolute;left:0;text-align:left;margin-left:-.05pt;margin-top:13.4pt;width:276.15pt;height:0;z-index:25174016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б) количество эвакуационных выходов (для выхода людей и выезда транспортных средств)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4" type="#_x0000_t32" style="position:absolute;left:0;text-align:left;margin-left:3.8pt;margin-top:.1pt;width:271.6pt;height:.6pt;z-index:25174118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электронной системы пропуска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5" type="#_x0000_t32" style="position:absolute;margin-left:-1.7pt;margin-top:14.05pt;width:377pt;height:.6pt;z-index:25174220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                         нет                                                                   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 установленного оборудования)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6" type="#_x0000_t32" style="position:absolute;left:0;text-align:left;margin-left:218.85pt;margin-top:10.7pt;width:168.35pt;height:0;z-index:25174323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г) физическая охрана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7" type="#_x0000_t32" style="position:absolute;margin-left:-.05pt;margin-top:12.6pt;width:384.4pt;height:1.15pt;z-index:25174425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нет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(организация, осуществляющая охранные мероприятия, количество постов (человек)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3. Наличие систем противопожарной защиты и первичных средств пожаротушения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(территории):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8" type="#_x0000_t32" style="position:absolute;left:0;text-align:left;margin-left:256.8pt;margin-top:10.1pt;width:123.6pt;height:0;z-index:25174528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а) наличие автоматической пожарной сигнализации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9" type="#_x0000_t32" style="position:absolute;margin-left:-.05pt;margin-top:14.5pt;width:375.35pt;height:0;z-index:25174630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система пожарной сигнализации марки «Гранит-05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(характеристика)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б) наличие системы внутреннего противопожарного водопровода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7" type="#_x0000_t32" style="position:absolute;margin-left:5.35pt;margin-top:12.55pt;width:387.55pt;height:0;z-index:25175449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_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;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(характеристика)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автоматической системы пожаротушения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6" type="#_x0000_t32" style="position:absolute;margin-left:0;margin-top:13.05pt;width:392.9pt;height:0;z-index:25175347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;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(тип, марка)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г) наличие системы оповещения и управления эвакуацией при пожаре 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система пожарной сигнализации марки «Гранит-05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;</w:t>
      </w:r>
      <w:proofErr w:type="gramEnd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0" type="#_x0000_t32" style="position:absolute;left:0;text-align:left;margin-left:-.6pt;margin-top:-.1pt;width:380.45pt;height:.6pt;z-index:25174732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(тип, марка)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д) наличие первичных средств пожаротушения (огнетушителей)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hAnsi="Times New Roman" w:cs="Times New Roman"/>
          <w:i/>
          <w:szCs w:val="20"/>
          <w:shd w:val="clear" w:color="auto" w:fill="FFFFFF"/>
        </w:rPr>
      </w:pPr>
      <w:r w:rsidRPr="00684840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1" type="#_x0000_t32" style="position:absolute;margin-left:-.05pt;margin-top:12.35pt;width:375.35pt;height:0;z-index:251748352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имеется пожарный щит с</w:t>
      </w:r>
      <w:r w:rsidRPr="00D71A62">
        <w:rPr>
          <w:rFonts w:ascii="Times New Roman" w:hAnsi="Times New Roman" w:cs="Times New Roman"/>
          <w:i/>
          <w:sz w:val="16"/>
          <w:szCs w:val="15"/>
          <w:shd w:val="clear" w:color="auto" w:fill="FFFFFF"/>
        </w:rPr>
        <w:t xml:space="preserve">  </w:t>
      </w:r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инвентарем (багор, лом, лопата, ведро), ящик с песком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2" type="#_x0000_t32" style="position:absolute;margin-left:-.05pt;margin-top:12.95pt;width:379.9pt;height:0;z-index:251749376" o:connectortype="straight"/>
        </w:pict>
      </w:r>
      <w:r>
        <w:rPr>
          <w:rFonts w:ascii="Times New Roman" w:hAnsi="Times New Roman" w:cs="Times New Roman"/>
          <w:i/>
          <w:szCs w:val="20"/>
          <w:shd w:val="clear" w:color="auto" w:fill="FFFFFF"/>
        </w:rPr>
        <w:t xml:space="preserve"> 3 </w:t>
      </w:r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огнетушителей (ОП-4(з</w:t>
      </w:r>
      <w:proofErr w:type="gramStart"/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)-</w:t>
      </w:r>
      <w:proofErr w:type="gramEnd"/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АВСЕ)</w:t>
      </w:r>
    </w:p>
    <w:p w:rsidR="009B62F8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(характеристика)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VIII. Выводы и рекомендации                                                                                      </w:t>
      </w:r>
    </w:p>
    <w:p w:rsidR="009B62F8" w:rsidRPr="00F663D6" w:rsidRDefault="009B62F8" w:rsidP="009B6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hAnsi="Times New Roman" w:cs="Times New Roman"/>
          <w:sz w:val="20"/>
          <w:szCs w:val="20"/>
        </w:rPr>
        <w:t xml:space="preserve">      По результатам обследования и в соответствии с подпунктом «в</w:t>
      </w:r>
      <w:proofErr w:type="gramStart"/>
      <w:r w:rsidRPr="00F663D6">
        <w:rPr>
          <w:rFonts w:ascii="Times New Roman" w:hAnsi="Times New Roman" w:cs="Times New Roman"/>
          <w:sz w:val="20"/>
          <w:szCs w:val="20"/>
        </w:rPr>
        <w:t>»п</w:t>
      </w:r>
      <w:proofErr w:type="gramEnd"/>
      <w:r w:rsidRPr="00F663D6">
        <w:rPr>
          <w:rFonts w:ascii="Times New Roman" w:hAnsi="Times New Roman" w:cs="Times New Roman"/>
          <w:sz w:val="20"/>
          <w:szCs w:val="20"/>
        </w:rPr>
        <w:t>ункта 13части II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 Правительства РФ от 2 августа 2019 г. N 1006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"Об утверждении требований к антитеррористической защищенности объектов (территорий) Министерств  просвещения Российской Федерации и объектов (территорий), относящихся к сфере деятельности Министерства просвещения Российской Федерации, и формы паспорта безопасности этих объектов (территорий)"</w:t>
      </w:r>
      <w:r w:rsidRPr="00F663D6">
        <w:rPr>
          <w:rFonts w:ascii="Times New Roman" w:hAnsi="Times New Roman" w:cs="Times New Roman"/>
          <w:sz w:val="20"/>
          <w:szCs w:val="20"/>
        </w:rPr>
        <w:t xml:space="preserve"> МКДОУ «Детский сад</w:t>
      </w:r>
      <w:r>
        <w:rPr>
          <w:rFonts w:ascii="Times New Roman" w:hAnsi="Times New Roman" w:cs="Times New Roman"/>
          <w:sz w:val="20"/>
          <w:szCs w:val="20"/>
        </w:rPr>
        <w:t xml:space="preserve"> «Звёздочка</w:t>
      </w:r>
      <w:r w:rsidRPr="00F663D6">
        <w:rPr>
          <w:rFonts w:ascii="Times New Roman" w:hAnsi="Times New Roman" w:cs="Times New Roman"/>
          <w:sz w:val="20"/>
          <w:szCs w:val="20"/>
        </w:rPr>
        <w:t>» присваивается</w:t>
      </w:r>
      <w:r w:rsidRPr="00480372">
        <w:rPr>
          <w:rFonts w:ascii="Times New Roman" w:hAnsi="Times New Roman" w:cs="Times New Roman"/>
          <w:b/>
          <w:sz w:val="20"/>
          <w:szCs w:val="20"/>
        </w:rPr>
        <w:t xml:space="preserve"> третья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63D6">
        <w:rPr>
          <w:rFonts w:ascii="Times New Roman" w:hAnsi="Times New Roman" w:cs="Times New Roman"/>
          <w:sz w:val="20"/>
          <w:szCs w:val="20"/>
        </w:rPr>
        <w:t xml:space="preserve"> категория опасности.</w:t>
      </w:r>
    </w:p>
    <w:p w:rsidR="009B62F8" w:rsidRPr="00F663D6" w:rsidRDefault="009B62F8" w:rsidP="009B62F8">
      <w:pPr>
        <w:ind w:left="142"/>
        <w:rPr>
          <w:rFonts w:ascii="Times New Roman" w:hAnsi="Times New Roman" w:cs="Times New Roman"/>
          <w:sz w:val="20"/>
          <w:szCs w:val="20"/>
        </w:rPr>
      </w:pPr>
      <w:r w:rsidRPr="00F663D6">
        <w:rPr>
          <w:rFonts w:ascii="Times New Roman" w:hAnsi="Times New Roman" w:cs="Times New Roman"/>
          <w:sz w:val="20"/>
          <w:szCs w:val="20"/>
        </w:rPr>
        <w:lastRenderedPageBreak/>
        <w:t>В целях обеспечения антитеррористической защищенности объекта и в соответствии с пунктами 24 и 25 настоящего Постановления необходимо проводить следующие мероприятия: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назначение должностных лиц, ответственных за проведение мероприятий по обеспечению антитеррористической 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разработка планов эвакуации работников, обучающихся и иных лиц, находящихся на объекте (территории), в случае получения информации об угрозе совершения или о совершении террористического акта;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 обеспечение пропускного и внутриобъектового режимов и осуществление </w:t>
      </w:r>
      <w:proofErr w:type="gram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функционированием;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оснащение объектов 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д) оборудование объектов 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проведение с работниками объектов 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периодический обход и осмотр объектов 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з) проведение учений и тренировок по реализации планов обеспечения антитеррористической защищенности объектов (территорий);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исключение бесконтрольного пребывания на объекте 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к) осуществление мероприятий по информационной безопасности, обеспечивающих защиту от несанкционированного доступа к информационным ресурсам объектов (территорий);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л) размещение на объектах 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м) оснащение объектов (территорий) системой наружного освещения;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н) организация взаимодействия с территориальными 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оснащение объектов (территорий) системами видеонаблюдения, охранной сигнализации;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обеспечение охраны объектов 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 Российской Федерации (подразделения вневедомственной охраны войск национальной гвардии Российской Федерации);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оборудование основных входов в здания, входящие в состав объектов (территорий), контрольно-пропускными пунктами (постами охраны);</w:t>
      </w:r>
    </w:p>
    <w:p w:rsidR="009B62F8" w:rsidRPr="00F663D6" w:rsidRDefault="009B62F8" w:rsidP="009B62F8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д) оснащение </w:t>
      </w:r>
      <w:r w:rsidRPr="0048037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объектов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 (территорий) стационарными или ручными металлоискателями.</w:t>
      </w:r>
    </w:p>
    <w:p w:rsidR="009B62F8" w:rsidRPr="00F663D6" w:rsidRDefault="009B62F8" w:rsidP="009B62F8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9B62F8" w:rsidRPr="00CC243B" w:rsidRDefault="009B62F8" w:rsidP="009B62F8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CC243B">
        <w:rPr>
          <w:rFonts w:ascii="Times New Roman" w:hAnsi="Times New Roman" w:cs="Times New Roman"/>
          <w:b/>
          <w:szCs w:val="20"/>
        </w:rPr>
        <w:t xml:space="preserve">По предписанию УНД и </w:t>
      </w:r>
      <w:proofErr w:type="gramStart"/>
      <w:r w:rsidRPr="00CC243B">
        <w:rPr>
          <w:rFonts w:ascii="Times New Roman" w:hAnsi="Times New Roman" w:cs="Times New Roman"/>
          <w:b/>
          <w:szCs w:val="20"/>
        </w:rPr>
        <w:t>ПР</w:t>
      </w:r>
      <w:proofErr w:type="gramEnd"/>
      <w:r w:rsidRPr="00CC243B">
        <w:rPr>
          <w:rFonts w:ascii="Times New Roman" w:hAnsi="Times New Roman" w:cs="Times New Roman"/>
          <w:b/>
          <w:szCs w:val="20"/>
        </w:rPr>
        <w:t xml:space="preserve">  ГУ МЧС России по  г. Кизилюрт и</w:t>
      </w:r>
    </w:p>
    <w:p w:rsidR="009B62F8" w:rsidRDefault="009B62F8" w:rsidP="009B62F8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0"/>
        </w:rPr>
      </w:pPr>
      <w:r w:rsidRPr="00CC243B">
        <w:rPr>
          <w:rFonts w:ascii="Times New Roman" w:hAnsi="Times New Roman" w:cs="Times New Roman"/>
          <w:b/>
          <w:szCs w:val="20"/>
        </w:rPr>
        <w:t>Кизилюртовскому  району  необходимо провести следующие работы:</w:t>
      </w:r>
    </w:p>
    <w:p w:rsidR="009B62F8" w:rsidRPr="00BF02B8" w:rsidRDefault="009B62F8" w:rsidP="009B62F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исправное состояние систем и установок противопожарной защиты и организовать проведение проверки их работоспособности с оформлением акта проверки.</w:t>
      </w:r>
    </w:p>
    <w:p w:rsidR="009B62F8" w:rsidRPr="00BF02B8" w:rsidRDefault="009B62F8" w:rsidP="009B62F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системой пожарной сигнализации подачу светового и звукового сигналов о возникновении пожара на пульт подразделения пожарной охраны без участия работников объекта.</w:t>
      </w:r>
    </w:p>
    <w:p w:rsidR="009B62F8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IX. Дополнительные сведения с учетом особенностей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(при наличии)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B62F8" w:rsidRPr="00F663D6" w:rsidRDefault="009B62F8" w:rsidP="009B6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i/>
          <w:szCs w:val="28"/>
        </w:rPr>
      </w:pPr>
      <w:r w:rsidRPr="00684840">
        <w:rPr>
          <w:rFonts w:ascii="Times New Roman" w:eastAsia="Times New Roman" w:hAnsi="Times New Roman" w:cs="Times New Roman"/>
          <w:i/>
          <w:noProof/>
          <w:sz w:val="24"/>
          <w:szCs w:val="28"/>
        </w:rPr>
        <w:pict>
          <v:line id="_x0000_s1118" style="position:absolute;flip:y;z-index:251755520;visibility:visible;mso-position-horizontal-relative:margin;mso-height-relative:margin" from=".5pt,30.5pt" to="450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">
            <w10:wrap anchorx="margin"/>
          </v:line>
        </w:pict>
      </w:r>
      <w:r w:rsidRPr="00D71A62">
        <w:rPr>
          <w:rFonts w:ascii="Times New Roman" w:eastAsia="Times New Roman" w:hAnsi="Times New Roman" w:cs="Times New Roman"/>
          <w:i/>
          <w:sz w:val="24"/>
          <w:szCs w:val="28"/>
        </w:rPr>
        <w:t xml:space="preserve">    </w:t>
      </w:r>
      <w:r w:rsidRPr="00F663D6">
        <w:rPr>
          <w:rFonts w:ascii="Times New Roman" w:eastAsia="Times New Roman" w:hAnsi="Times New Roman" w:cs="Times New Roman"/>
          <w:i/>
          <w:szCs w:val="28"/>
        </w:rPr>
        <w:t>Режимно-секретных органов и лиц, допущенных к работе со сведениями, составляющие государственную тайну не имеются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3" type="#_x0000_t32" style="position:absolute;left:0;text-align:left;margin-left:0;margin-top:13.05pt;width:377pt;height:.55pt;flip:y;z-index:25175040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(наличие локальных зон безопасности)</w:t>
      </w:r>
    </w:p>
    <w:p w:rsidR="009B62F8" w:rsidRPr="00D71A62" w:rsidRDefault="009B62F8" w:rsidP="009B62F8">
      <w:pPr>
        <w:shd w:val="clear" w:color="auto" w:fill="FFFFFF"/>
        <w:tabs>
          <w:tab w:val="left" w:pos="7574"/>
        </w:tabs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684840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4" type="#_x0000_t32" style="position:absolute;left:0;text-align:left;margin-left:0;margin-top:9.9pt;width:377pt;height:1.15pt;z-index:251751424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нет.</w:t>
      </w: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(другие сведения)</w:t>
      </w:r>
      <w:bookmarkEnd w:id="0"/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9B62F8" w:rsidRPr="00D71A62" w:rsidRDefault="009B62F8" w:rsidP="009B62F8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9B62F8" w:rsidRDefault="009B62F8" w:rsidP="009B62F8">
      <w:pPr>
        <w:tabs>
          <w:tab w:val="left" w:pos="3370"/>
          <w:tab w:val="left" w:pos="3608"/>
          <w:tab w:val="left" w:pos="7027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A11689">
        <w:rPr>
          <w:rFonts w:ascii="Times New Roman" w:eastAsia="Calibri" w:hAnsi="Times New Roman" w:cs="Times New Roman"/>
          <w:noProof/>
          <w:szCs w:val="24"/>
          <w:lang w:eastAsia="ru-RU"/>
        </w:rPr>
        <w:pict>
          <v:shape id="_x0000_s1119" type="#_x0000_t32" style="position:absolute;margin-left:344.7pt;margin-top:11.7pt;width:109.45pt;height:.45pt;z-index:251660288" o:connectortype="straight"/>
        </w:pict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     </w:t>
      </w:r>
      <w:r w:rsidRPr="00D71A62">
        <w:rPr>
          <w:rFonts w:ascii="Times New Roman" w:eastAsia="Calibri" w:hAnsi="Times New Roman" w:cs="Times New Roman"/>
          <w:szCs w:val="24"/>
          <w:lang w:eastAsia="ru-RU"/>
        </w:rPr>
        <w:t>Председатель комиссии</w:t>
      </w:r>
      <w:r>
        <w:rPr>
          <w:rFonts w:ascii="Times New Roman" w:eastAsia="Calibri" w:hAnsi="Times New Roman" w:cs="Times New Roman"/>
          <w:szCs w:val="24"/>
          <w:lang w:eastAsia="ru-RU"/>
        </w:rPr>
        <w:t>:</w:t>
      </w:r>
      <w:r w:rsidRPr="003E56E9">
        <w:rPr>
          <w:rFonts w:ascii="Times New Roman" w:eastAsia="Calibri" w:hAnsi="Times New Roman" w:cs="Times New Roman"/>
          <w:sz w:val="10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0"/>
          <w:szCs w:val="18"/>
          <w:lang w:eastAsia="ru-RU"/>
        </w:rPr>
        <w:tab/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________________________  </w:t>
      </w:r>
      <w:r>
        <w:rPr>
          <w:rFonts w:ascii="Times New Roman" w:eastAsia="Calibri" w:hAnsi="Times New Roman" w:cs="Times New Roman"/>
          <w:szCs w:val="24"/>
          <w:lang w:eastAsia="ru-RU"/>
        </w:rPr>
        <w:tab/>
        <w:t>П.М.Магомедова</w:t>
      </w:r>
    </w:p>
    <w:p w:rsidR="009B62F8" w:rsidRPr="003E56E9" w:rsidRDefault="009B62F8" w:rsidP="009B62F8">
      <w:pPr>
        <w:tabs>
          <w:tab w:val="left" w:pos="4303"/>
          <w:tab w:val="center" w:pos="4747"/>
          <w:tab w:val="left" w:pos="7565"/>
          <w:tab w:val="left" w:pos="7651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(подпись)</w:t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(Ф.И.О.)</w:t>
      </w:r>
    </w:p>
    <w:p w:rsidR="009B62F8" w:rsidRPr="00D71A62" w:rsidRDefault="009B62F8" w:rsidP="009B62F8">
      <w:pPr>
        <w:tabs>
          <w:tab w:val="center" w:pos="4465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16"/>
          <w:szCs w:val="18"/>
          <w:lang w:eastAsia="ru-RU"/>
        </w:rPr>
      </w:pPr>
    </w:p>
    <w:p w:rsidR="009B62F8" w:rsidRDefault="009B62F8" w:rsidP="009B62F8">
      <w:pPr>
        <w:tabs>
          <w:tab w:val="left" w:pos="3370"/>
          <w:tab w:val="left" w:pos="3608"/>
          <w:tab w:val="left" w:pos="7027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Cs w:val="24"/>
          <w:lang w:eastAsia="ru-RU"/>
        </w:rPr>
        <w:t xml:space="preserve">                 </w:t>
      </w:r>
      <w:r w:rsidRPr="00D71A62">
        <w:rPr>
          <w:rFonts w:ascii="Times New Roman" w:eastAsia="Calibri" w:hAnsi="Times New Roman" w:cs="Times New Roman"/>
          <w:szCs w:val="24"/>
          <w:lang w:eastAsia="ru-RU"/>
        </w:rPr>
        <w:t>Члены комиссии:</w:t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               ________________________  </w:t>
      </w:r>
      <w:r>
        <w:rPr>
          <w:rFonts w:ascii="Times New Roman" w:eastAsia="Calibri" w:hAnsi="Times New Roman" w:cs="Times New Roman"/>
          <w:szCs w:val="24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Cs w:val="24"/>
          <w:lang w:eastAsia="ru-RU"/>
        </w:rPr>
        <w:tab/>
      </w:r>
    </w:p>
    <w:p w:rsidR="009B62F8" w:rsidRPr="003E56E9" w:rsidRDefault="009B62F8" w:rsidP="009B62F8">
      <w:pPr>
        <w:tabs>
          <w:tab w:val="left" w:pos="4303"/>
          <w:tab w:val="center" w:pos="4747"/>
          <w:tab w:val="left" w:pos="7565"/>
          <w:tab w:val="left" w:pos="7651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(подпись)</w:t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(Ф.И.О.)</w:t>
      </w:r>
    </w:p>
    <w:p w:rsidR="009B62F8" w:rsidRDefault="009B62F8" w:rsidP="009B62F8">
      <w:pPr>
        <w:tabs>
          <w:tab w:val="left" w:pos="4303"/>
          <w:tab w:val="left" w:pos="7651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B62F8" w:rsidRDefault="009B62F8" w:rsidP="009B62F8">
      <w:pPr>
        <w:tabs>
          <w:tab w:val="left" w:pos="3370"/>
          <w:tab w:val="left" w:pos="3608"/>
          <w:tab w:val="left" w:pos="7027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________________________  </w:t>
      </w:r>
      <w:r>
        <w:rPr>
          <w:rFonts w:ascii="Times New Roman" w:eastAsia="Calibri" w:hAnsi="Times New Roman" w:cs="Times New Roman"/>
          <w:szCs w:val="24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Cs w:val="24"/>
          <w:lang w:eastAsia="ru-RU"/>
        </w:rPr>
        <w:tab/>
      </w:r>
    </w:p>
    <w:p w:rsidR="009B62F8" w:rsidRPr="003E56E9" w:rsidRDefault="009B62F8" w:rsidP="009B62F8">
      <w:pPr>
        <w:tabs>
          <w:tab w:val="left" w:pos="4303"/>
          <w:tab w:val="center" w:pos="4747"/>
          <w:tab w:val="left" w:pos="7565"/>
          <w:tab w:val="left" w:pos="7651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(подпись)</w:t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(Ф.И.О.)</w:t>
      </w:r>
    </w:p>
    <w:p w:rsidR="009B62F8" w:rsidRDefault="009B62F8" w:rsidP="009B62F8">
      <w:pPr>
        <w:tabs>
          <w:tab w:val="left" w:pos="4303"/>
          <w:tab w:val="left" w:pos="7651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B62F8" w:rsidRDefault="009B62F8" w:rsidP="009B62F8">
      <w:pPr>
        <w:tabs>
          <w:tab w:val="left" w:pos="3370"/>
          <w:tab w:val="left" w:pos="3608"/>
          <w:tab w:val="left" w:pos="7027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________________________  </w:t>
      </w:r>
      <w:r>
        <w:rPr>
          <w:rFonts w:ascii="Times New Roman" w:eastAsia="Calibri" w:hAnsi="Times New Roman" w:cs="Times New Roman"/>
          <w:szCs w:val="24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Cs w:val="24"/>
          <w:lang w:eastAsia="ru-RU"/>
        </w:rPr>
        <w:tab/>
      </w:r>
    </w:p>
    <w:p w:rsidR="009B62F8" w:rsidRPr="003E56E9" w:rsidRDefault="009B62F8" w:rsidP="009B62F8">
      <w:pPr>
        <w:tabs>
          <w:tab w:val="left" w:pos="4303"/>
          <w:tab w:val="center" w:pos="4747"/>
          <w:tab w:val="left" w:pos="7565"/>
          <w:tab w:val="left" w:pos="7651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(подпись)</w:t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(Ф.И.О.)</w:t>
      </w:r>
    </w:p>
    <w:p w:rsidR="009B62F8" w:rsidRDefault="009B62F8" w:rsidP="009B62F8">
      <w:pPr>
        <w:tabs>
          <w:tab w:val="left" w:pos="4303"/>
          <w:tab w:val="left" w:pos="7651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B62F8" w:rsidRDefault="009B62F8" w:rsidP="009B62F8">
      <w:pPr>
        <w:tabs>
          <w:tab w:val="left" w:pos="3370"/>
          <w:tab w:val="left" w:pos="3608"/>
          <w:tab w:val="left" w:pos="7027"/>
          <w:tab w:val="left" w:pos="7148"/>
        </w:tabs>
        <w:spacing w:after="0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Cs w:val="24"/>
          <w:lang w:eastAsia="ru-RU"/>
        </w:rPr>
        <w:t xml:space="preserve">________________________  </w:t>
      </w:r>
      <w:r>
        <w:rPr>
          <w:rFonts w:ascii="Times New Roman" w:eastAsia="Calibri" w:hAnsi="Times New Roman" w:cs="Times New Roman"/>
          <w:szCs w:val="24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Cs w:val="24"/>
          <w:lang w:eastAsia="ru-RU"/>
        </w:rPr>
        <w:tab/>
      </w:r>
    </w:p>
    <w:p w:rsidR="009B62F8" w:rsidRPr="003E56E9" w:rsidRDefault="009B62F8" w:rsidP="009B62F8">
      <w:pPr>
        <w:tabs>
          <w:tab w:val="left" w:pos="4303"/>
          <w:tab w:val="center" w:pos="4747"/>
          <w:tab w:val="left" w:pos="7565"/>
          <w:tab w:val="left" w:pos="7651"/>
        </w:tabs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(подпись)</w:t>
      </w:r>
      <w:r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ab/>
        <w:t>(Ф.И.О.)</w:t>
      </w:r>
    </w:p>
    <w:p w:rsidR="009B62F8" w:rsidRDefault="009B62F8" w:rsidP="009B62F8">
      <w:pPr>
        <w:tabs>
          <w:tab w:val="left" w:pos="4303"/>
          <w:tab w:val="left" w:pos="7651"/>
        </w:tabs>
        <w:spacing w:after="0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B62F8" w:rsidRPr="00D71A62" w:rsidRDefault="009B62F8" w:rsidP="009B62F8">
      <w:pPr>
        <w:tabs>
          <w:tab w:val="left" w:pos="4303"/>
          <w:tab w:val="left" w:pos="7651"/>
        </w:tabs>
        <w:spacing w:after="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B62F8" w:rsidRPr="00043E46" w:rsidRDefault="009B62F8" w:rsidP="009B62F8">
      <w:pPr>
        <w:tabs>
          <w:tab w:val="left" w:pos="4303"/>
          <w:tab w:val="left" w:pos="7651"/>
        </w:tabs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>Составлен « ____» _______________ 20___г.</w:t>
      </w:r>
    </w:p>
    <w:p w:rsidR="009B62F8" w:rsidRDefault="009B62F8" w:rsidP="009B62F8">
      <w:pPr>
        <w:shd w:val="clear" w:color="auto" w:fill="FFFFFF"/>
        <w:spacing w:before="68" w:after="68" w:line="240" w:lineRule="auto"/>
        <w:ind w:firstLine="51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B62F8" w:rsidRPr="00BF02B8" w:rsidRDefault="009B62F8" w:rsidP="009B62F8">
      <w:pPr>
        <w:rPr>
          <w:rFonts w:ascii="Times New Roman" w:hAnsi="Times New Roman" w:cs="Times New Roman"/>
          <w:szCs w:val="24"/>
        </w:rPr>
      </w:pPr>
    </w:p>
    <w:p w:rsidR="00911F01" w:rsidRDefault="009B62F8"/>
    <w:sectPr w:rsidR="00911F01" w:rsidSect="00D65214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E96"/>
    <w:multiLevelType w:val="hybridMultilevel"/>
    <w:tmpl w:val="45AE9828"/>
    <w:lvl w:ilvl="0" w:tplc="7FFA30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6E29797C"/>
    <w:multiLevelType w:val="hybridMultilevel"/>
    <w:tmpl w:val="93E2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541D3"/>
    <w:multiLevelType w:val="hybridMultilevel"/>
    <w:tmpl w:val="9A08C632"/>
    <w:lvl w:ilvl="0" w:tplc="70E21A1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62F8"/>
    <w:rsid w:val="00342B3E"/>
    <w:rsid w:val="004025C9"/>
    <w:rsid w:val="00803A9F"/>
    <w:rsid w:val="009B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5"/>
        <o:r id="V:Rule2" type="connector" idref="#_x0000_s1059"/>
        <o:r id="V:Rule3" type="connector" idref="#_x0000_s1091"/>
        <o:r id="V:Rule4" type="connector" idref="#_x0000_s1061"/>
        <o:r id="V:Rule5" type="connector" idref="#_x0000_s1094"/>
        <o:r id="V:Rule6" type="connector" idref="#_x0000_s1098"/>
        <o:r id="V:Rule7" type="connector" idref="#_x0000_s1044"/>
        <o:r id="V:Rule8" type="connector" idref="#_x0000_s1114"/>
        <o:r id="V:Rule9" type="connector" idref="#_x0000_s1109"/>
        <o:r id="V:Rule10" type="connector" idref="#_x0000_s1067"/>
        <o:r id="V:Rule11" type="connector" idref="#_x0000_s1063"/>
        <o:r id="V:Rule12" type="connector" idref="#_x0000_s1100"/>
        <o:r id="V:Rule13" type="connector" idref="#_x0000_s1074"/>
        <o:r id="V:Rule14" type="connector" idref="#_x0000_s1047"/>
        <o:r id="V:Rule15" type="connector" idref="#_x0000_s1105"/>
        <o:r id="V:Rule16" type="connector" idref="#_x0000_s1078"/>
        <o:r id="V:Rule17" type="connector" idref="#_x0000_s1097"/>
        <o:r id="V:Rule18" type="connector" idref="#_x0000_s1036"/>
        <o:r id="V:Rule19" type="connector" idref="#_x0000_s1113"/>
        <o:r id="V:Rule20" type="connector" idref="#_x0000_s1033"/>
        <o:r id="V:Rule21" type="connector" idref="#_x0000_s1107"/>
        <o:r id="V:Rule22" type="connector" idref="#_x0000_s1099"/>
        <o:r id="V:Rule23" type="connector" idref="#_x0000_s1055"/>
        <o:r id="V:Rule24" type="connector" idref="#_x0000_s1111"/>
        <o:r id="V:Rule25" type="connector" idref="#_x0000_s1092"/>
        <o:r id="V:Rule26" type="connector" idref="#_x0000_s1032"/>
        <o:r id="V:Rule27" type="connector" idref="#_x0000_s1072"/>
        <o:r id="V:Rule28" type="connector" idref="#_x0000_s1095"/>
        <o:r id="V:Rule29" type="connector" idref="#_x0000_s1087"/>
        <o:r id="V:Rule30" type="connector" idref="#_x0000_s1079"/>
        <o:r id="V:Rule31" type="connector" idref="#_x0000_s1066"/>
        <o:r id="V:Rule32" type="connector" idref="#_x0000_s1115"/>
        <o:r id="V:Rule33" type="connector" idref="#_x0000_s1085"/>
        <o:r id="V:Rule34" type="connector" idref="#_x0000_s1058"/>
        <o:r id="V:Rule35" type="connector" idref="#_x0000_s1076"/>
        <o:r id="V:Rule36" type="connector" idref="#_x0000_s1043"/>
        <o:r id="V:Rule37" type="connector" idref="#_x0000_s1027"/>
        <o:r id="V:Rule38" type="connector" idref="#_x0000_s1083"/>
        <o:r id="V:Rule39" type="connector" idref="#_x0000_s1057"/>
        <o:r id="V:Rule40" type="connector" idref="#_x0000_s1117"/>
        <o:r id="V:Rule41" type="connector" idref="#_x0000_s1068"/>
        <o:r id="V:Rule42" type="connector" idref="#_x0000_s1106"/>
        <o:r id="V:Rule43" type="connector" idref="#_x0000_s1046"/>
        <o:r id="V:Rule44" type="connector" idref="#_x0000_s1042"/>
        <o:r id="V:Rule45" type="connector" idref="#_x0000_s1034"/>
        <o:r id="V:Rule46" type="connector" idref="#_x0000_s1077"/>
        <o:r id="V:Rule47" type="connector" idref="#_x0000_s1031"/>
        <o:r id="V:Rule48" type="connector" idref="#_x0000_s1048"/>
        <o:r id="V:Rule49" type="connector" idref="#_x0000_s1051"/>
        <o:r id="V:Rule50" type="connector" idref="#_x0000_s1088"/>
        <o:r id="V:Rule51" type="connector" idref="#_x0000_s1110"/>
        <o:r id="V:Rule52" type="connector" idref="#_x0000_s1026"/>
        <o:r id="V:Rule53" type="connector" idref="#_x0000_s1050"/>
        <o:r id="V:Rule54" type="connector" idref="#_x0000_s1030"/>
        <o:r id="V:Rule55" type="connector" idref="#_x0000_s1060"/>
        <o:r id="V:Rule56" type="connector" idref="#_x0000_s1112"/>
        <o:r id="V:Rule57" type="connector" idref="#_x0000_s1090"/>
        <o:r id="V:Rule58" type="connector" idref="#_x0000_s1056"/>
        <o:r id="V:Rule59" type="connector" idref="#_x0000_s1089"/>
        <o:r id="V:Rule60" type="connector" idref="#_x0000_s1037"/>
        <o:r id="V:Rule61" type="connector" idref="#_x0000_s1053"/>
        <o:r id="V:Rule62" type="connector" idref="#_x0000_s1065"/>
        <o:r id="V:Rule63" type="connector" idref="#_x0000_s1084"/>
        <o:r id="V:Rule64" type="connector" idref="#_x0000_s1108"/>
        <o:r id="V:Rule65" type="connector" idref="#_x0000_s1086"/>
        <o:r id="V:Rule66" type="connector" idref="#_x0000_s1081"/>
        <o:r id="V:Rule67" type="connector" idref="#_x0000_s1040"/>
        <o:r id="V:Rule68" type="connector" idref="#_x0000_s1082"/>
        <o:r id="V:Rule69" type="connector" idref="#_x0000_s1096"/>
        <o:r id="V:Rule70" type="connector" idref="#_x0000_s1029"/>
        <o:r id="V:Rule71" type="connector" idref="#_x0000_s1062"/>
        <o:r id="V:Rule72" type="connector" idref="#_x0000_s1054"/>
        <o:r id="V:Rule73" type="connector" idref="#_x0000_s1101"/>
        <o:r id="V:Rule74" type="connector" idref="#_x0000_s1071"/>
        <o:r id="V:Rule75" type="connector" idref="#_x0000_s1052"/>
        <o:r id="V:Rule76" type="connector" idref="#_x0000_s1070"/>
        <o:r id="V:Rule77" type="connector" idref="#_x0000_s1041"/>
        <o:r id="V:Rule78" type="connector" idref="#_x0000_s1069"/>
        <o:r id="V:Rule79" type="connector" idref="#_x0000_s1102"/>
        <o:r id="V:Rule80" type="connector" idref="#_x0000_s1039"/>
        <o:r id="V:Rule81" type="connector" idref="#_x0000_s1035"/>
        <o:r id="V:Rule82" type="connector" idref="#_x0000_s1064"/>
        <o:r id="V:Rule83" type="connector" idref="#_x0000_s1028"/>
        <o:r id="V:Rule84" type="connector" idref="#_x0000_s1093"/>
        <o:r id="V:Rule85" type="connector" idref="#_x0000_s1049"/>
        <o:r id="V:Rule86" type="connector" idref="#_x0000_s1103"/>
        <o:r id="V:Rule87" type="connector" idref="#_x0000_s1073"/>
        <o:r id="V:Rule88" type="connector" idref="#_x0000_s1038"/>
        <o:r id="V:Rule89" type="connector" idref="#_x0000_s1116"/>
        <o:r id="V:Rule90" type="connector" idref="#_x0000_s1080"/>
        <o:r id="V:Rule91" type="connector" idref="#_x0000_s1104"/>
        <o:r id="V:Rule92" type="connector" idref="#_x0000_s11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2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5568</Words>
  <Characters>31738</Characters>
  <Application>Microsoft Office Word</Application>
  <DocSecurity>0</DocSecurity>
  <Lines>264</Lines>
  <Paragraphs>74</Paragraphs>
  <ScaleCrop>false</ScaleCrop>
  <Company>Microsoft</Company>
  <LinksUpToDate>false</LinksUpToDate>
  <CharactersWithSpaces>37232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тагир</cp:lastModifiedBy>
  <cp:revision>1</cp:revision>
  <dcterms:created xsi:type="dcterms:W3CDTF">2020-02-02T07:48:00Z</dcterms:created>
  <dcterms:modified xsi:type="dcterms:W3CDTF">2020-02-02T07:52:00Z</dcterms:modified>
</cp:coreProperties>
</file>